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1DBE" w14:textId="5E541BE7" w:rsidR="00D1574E" w:rsidRPr="00A97CF1" w:rsidRDefault="00D1574E" w:rsidP="009D2572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97CF1">
        <w:rPr>
          <w:rFonts w:ascii="Arial" w:hAnsi="Arial" w:cs="Arial"/>
          <w:b/>
          <w:bCs/>
          <w:sz w:val="28"/>
          <w:szCs w:val="28"/>
          <w:lang w:val="ru-RU"/>
        </w:rPr>
        <w:t>ДОГОВОР ЗА СНАБДУВАЊЕ СО ЕЛЕКТРИЧНА ЕНЕРГИЈА</w:t>
      </w:r>
    </w:p>
    <w:p w14:paraId="4EB3C8FB" w14:textId="77777777" w:rsidR="00D1574E" w:rsidRPr="00A97CF1" w:rsidRDefault="00D1574E" w:rsidP="00D1574E">
      <w:pPr>
        <w:rPr>
          <w:rFonts w:ascii="Arial" w:hAnsi="Arial" w:cs="Arial"/>
          <w:lang w:val="ru-RU"/>
        </w:rPr>
      </w:pPr>
    </w:p>
    <w:p w14:paraId="7E55A3E9" w14:textId="4FE352FC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>Овој Договор за снабдување со електрична енергија (во понатамошниот текст „Договорот“), е склучен во Скопје, на ден</w:t>
      </w:r>
      <w:r w:rsidR="00E07828" w:rsidRPr="00A97CF1">
        <w:rPr>
          <w:rFonts w:ascii="Arial" w:hAnsi="Arial" w:cs="Arial"/>
          <w:sz w:val="24"/>
          <w:szCs w:val="24"/>
          <w:lang w:val="ru-RU"/>
        </w:rPr>
        <w:t xml:space="preserve"> ________ _____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година помеѓу:</w:t>
      </w:r>
    </w:p>
    <w:p w14:paraId="23804EE8" w14:textId="74B3E9D4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mk-MK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1. </w:t>
      </w:r>
      <w:r w:rsidRPr="00A97CF1">
        <w:rPr>
          <w:rFonts w:ascii="Arial" w:hAnsi="Arial" w:cs="Arial"/>
          <w:b/>
          <w:sz w:val="24"/>
          <w:szCs w:val="24"/>
          <w:lang w:val="ru-RU"/>
        </w:rPr>
        <w:t>Друштво со ограничена одговорност ФУТУРЕ ЕНЕРЏИ ТРАЈДИНГ ЕНД ЕКСЧАЈНЏ ДИНАМИКС-Косово-Подружница ФУТУРЕ ЕНЕРЏИ ТРАЈДИНГ ЕНД ЕКСЧАЈНЏ ДИНАМИКС во Македонија,</w:t>
      </w:r>
      <w:r w:rsidR="00F25323" w:rsidRPr="00A97CF1">
        <w:rPr>
          <w:rFonts w:ascii="Arial" w:hAnsi="Arial" w:cs="Arial"/>
          <w:sz w:val="24"/>
          <w:szCs w:val="24"/>
          <w:lang w:val="ru-RU"/>
        </w:rPr>
        <w:t xml:space="preserve"> </w:t>
      </w:r>
      <w:r w:rsidR="00F25323" w:rsidRPr="00A97CF1">
        <w:rPr>
          <w:rFonts w:ascii="Arial" w:hAnsi="Arial" w:cs="Arial"/>
          <w:b/>
          <w:bCs/>
          <w:sz w:val="24"/>
          <w:szCs w:val="24"/>
          <w:lang w:val="ru-RU"/>
        </w:rPr>
        <w:t>Скопје</w:t>
      </w:r>
      <w:r w:rsidRPr="00A97CF1">
        <w:rPr>
          <w:rFonts w:ascii="Arial" w:hAnsi="Arial" w:cs="Arial"/>
          <w:sz w:val="24"/>
          <w:szCs w:val="24"/>
          <w:lang w:val="mk-MK"/>
        </w:rPr>
        <w:t xml:space="preserve">, со ЕДБ </w:t>
      </w:r>
      <w:r w:rsidRPr="00A97CF1">
        <w:rPr>
          <w:rFonts w:ascii="Arial" w:hAnsi="Arial" w:cs="Arial"/>
          <w:sz w:val="24"/>
          <w:szCs w:val="24"/>
          <w:lang w:val="ru-RU"/>
        </w:rPr>
        <w:t>4028017531731</w:t>
      </w:r>
      <w:r w:rsidRPr="00A97CF1">
        <w:rPr>
          <w:rFonts w:ascii="Arial" w:hAnsi="Arial" w:cs="Arial"/>
          <w:sz w:val="24"/>
          <w:szCs w:val="24"/>
          <w:lang w:val="mk-MK"/>
        </w:rPr>
        <w:t xml:space="preserve"> и ЕМБС </w:t>
      </w:r>
      <w:r w:rsidRPr="00A97CF1">
        <w:rPr>
          <w:rFonts w:ascii="Arial" w:hAnsi="Arial" w:cs="Arial"/>
          <w:sz w:val="24"/>
          <w:szCs w:val="24"/>
          <w:lang w:val="ru-RU"/>
        </w:rPr>
        <w:t>7198507</w:t>
      </w:r>
      <w:r w:rsidRPr="00A97CF1">
        <w:rPr>
          <w:rFonts w:ascii="Arial" w:hAnsi="Arial" w:cs="Arial"/>
          <w:sz w:val="24"/>
          <w:szCs w:val="24"/>
          <w:lang w:val="mk-MK"/>
        </w:rPr>
        <w:t xml:space="preserve">, со седиште на </w:t>
      </w:r>
      <w:r w:rsidR="00F25323" w:rsidRPr="00A97CF1">
        <w:rPr>
          <w:rFonts w:ascii="Arial" w:hAnsi="Arial" w:cs="Arial"/>
          <w:sz w:val="24"/>
          <w:szCs w:val="24"/>
          <w:lang w:val="mk-MK"/>
        </w:rPr>
        <w:t xml:space="preserve">Ул. Митрополит Теодосиј Гологанов 54Б / кат 2 </w:t>
      </w:r>
      <w:r w:rsidR="00260F8E" w:rsidRPr="00A97CF1">
        <w:rPr>
          <w:rFonts w:ascii="Arial" w:hAnsi="Arial" w:cs="Arial"/>
          <w:sz w:val="24"/>
          <w:szCs w:val="24"/>
          <w:lang w:val="mk-MK"/>
        </w:rPr>
        <w:t>Скопје застапуван</w:t>
      </w:r>
      <w:r w:rsidR="00F25323" w:rsidRPr="00A97CF1">
        <w:rPr>
          <w:rFonts w:ascii="Arial" w:hAnsi="Arial" w:cs="Arial"/>
          <w:sz w:val="24"/>
          <w:szCs w:val="24"/>
          <w:lang w:val="mk-MK"/>
        </w:rPr>
        <w:t xml:space="preserve"> од Одговорно лице - Управител Бесим Криезиу</w:t>
      </w:r>
      <w:r w:rsidRPr="00A97CF1"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Pr="00A97CF1">
        <w:rPr>
          <w:rFonts w:ascii="Arial" w:hAnsi="Arial" w:cs="Arial"/>
          <w:sz w:val="24"/>
          <w:szCs w:val="24"/>
          <w:lang w:val="mk-MK"/>
        </w:rPr>
        <w:t xml:space="preserve"> како лиценциран трговец и снабдувач со електрична енергија во Република Македонија, од една страна како Продавач/Снабдувач (во натамошниот текст „СНАБДУВАЧ”) </w:t>
      </w:r>
    </w:p>
    <w:p w14:paraId="052BF09D" w14:textId="6CA7DE73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>2. Друштво со седиште на ул</w:t>
      </w:r>
      <w:r w:rsidR="00260F8E" w:rsidRPr="00A97CF1">
        <w:rPr>
          <w:rFonts w:ascii="Arial" w:hAnsi="Arial" w:cs="Arial"/>
          <w:sz w:val="24"/>
          <w:szCs w:val="24"/>
          <w:lang w:val="ru-RU"/>
        </w:rPr>
        <w:t>._____________________</w:t>
      </w:r>
      <w:r w:rsidRPr="00A97CF1">
        <w:rPr>
          <w:rFonts w:ascii="Arial" w:hAnsi="Arial" w:cs="Arial"/>
          <w:sz w:val="24"/>
          <w:szCs w:val="24"/>
          <w:lang w:val="ru-RU"/>
        </w:rPr>
        <w:t>, со ЕМБС</w:t>
      </w:r>
      <w:r w:rsidR="00260F8E" w:rsidRPr="00A97CF1">
        <w:rPr>
          <w:rFonts w:ascii="Arial" w:hAnsi="Arial" w:cs="Arial"/>
          <w:sz w:val="24"/>
          <w:szCs w:val="24"/>
          <w:lang w:val="ru-RU"/>
        </w:rPr>
        <w:t>__________________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и ЕДБ</w:t>
      </w:r>
      <w:r w:rsidR="00260F8E" w:rsidRPr="00A97CF1">
        <w:rPr>
          <w:rFonts w:ascii="Arial" w:hAnsi="Arial" w:cs="Arial"/>
          <w:sz w:val="24"/>
          <w:szCs w:val="24"/>
          <w:lang w:val="ru-RU"/>
        </w:rPr>
        <w:t xml:space="preserve"> ___________________</w:t>
      </w:r>
      <w:r w:rsidRPr="00A97CF1">
        <w:rPr>
          <w:rFonts w:ascii="Arial" w:hAnsi="Arial" w:cs="Arial"/>
          <w:sz w:val="24"/>
          <w:szCs w:val="24"/>
          <w:lang w:val="ru-RU"/>
        </w:rPr>
        <w:t>, застапувано од Управитело</w:t>
      </w:r>
      <w:r w:rsidR="00260F8E" w:rsidRPr="00A97CF1">
        <w:rPr>
          <w:rFonts w:ascii="Arial" w:hAnsi="Arial" w:cs="Arial"/>
          <w:sz w:val="24"/>
          <w:szCs w:val="24"/>
          <w:lang w:val="mk-MK"/>
        </w:rPr>
        <w:t>т</w:t>
      </w:r>
      <w:r w:rsidR="00260F8E" w:rsidRPr="00A97CF1">
        <w:rPr>
          <w:rFonts w:ascii="Arial" w:hAnsi="Arial" w:cs="Arial"/>
          <w:sz w:val="24"/>
          <w:szCs w:val="24"/>
          <w:lang w:val="ru-RU"/>
        </w:rPr>
        <w:t xml:space="preserve"> ____________ ______________</w:t>
      </w:r>
      <w:r w:rsidRPr="00A97CF1">
        <w:rPr>
          <w:rFonts w:ascii="Arial" w:hAnsi="Arial" w:cs="Arial"/>
          <w:sz w:val="24"/>
          <w:szCs w:val="24"/>
          <w:lang w:val="ru-RU"/>
        </w:rPr>
        <w:t>, од друга страна како Потрошувач/ Квалификуван потрошувач (во натамошниот текст: „ПОТРОШУВАЧ”)</w:t>
      </w:r>
    </w:p>
    <w:p w14:paraId="67025BDB" w14:textId="77777777" w:rsidR="00D1574E" w:rsidRPr="00A97CF1" w:rsidRDefault="00D1574E" w:rsidP="00D1574E">
      <w:pPr>
        <w:rPr>
          <w:rFonts w:ascii="Arial" w:hAnsi="Arial" w:cs="Arial"/>
          <w:sz w:val="24"/>
          <w:szCs w:val="24"/>
          <w:lang w:val="ru-RU"/>
        </w:rPr>
      </w:pPr>
    </w:p>
    <w:p w14:paraId="425B83BD" w14:textId="77777777" w:rsidR="009D2572" w:rsidRPr="00A97CF1" w:rsidRDefault="009D2572" w:rsidP="00D1574E">
      <w:pPr>
        <w:rPr>
          <w:rFonts w:ascii="Arial" w:hAnsi="Arial" w:cs="Arial"/>
          <w:sz w:val="24"/>
          <w:szCs w:val="24"/>
          <w:lang w:val="ru-RU"/>
        </w:rPr>
      </w:pPr>
    </w:p>
    <w:p w14:paraId="47CCC4D2" w14:textId="58FC76F8" w:rsidR="00D1574E" w:rsidRPr="00A97CF1" w:rsidRDefault="00D1574E" w:rsidP="00D1574E">
      <w:pPr>
        <w:rPr>
          <w:rFonts w:ascii="Arial" w:hAnsi="Arial" w:cs="Arial"/>
          <w:b/>
          <w:sz w:val="24"/>
          <w:szCs w:val="24"/>
          <w:lang w:val="ru-RU"/>
        </w:rPr>
      </w:pPr>
      <w:r w:rsidRPr="00A97CF1">
        <w:rPr>
          <w:rFonts w:ascii="Arial" w:hAnsi="Arial" w:cs="Arial"/>
          <w:b/>
          <w:sz w:val="24"/>
          <w:szCs w:val="24"/>
          <w:lang w:val="ru-RU"/>
        </w:rPr>
        <w:t xml:space="preserve"> І. ПРЕДМЕТ НА ДОГОВОРОТ </w:t>
      </w:r>
    </w:p>
    <w:p w14:paraId="57446C7C" w14:textId="77777777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>1.1. Предмет на овој Договор е купопродажба на ЕЕ, која што Снабдувачот му ја продава на Потрошувачот како ЕЕ, согласно одредбите од овој Договор и одредбите од ЗЕ, ПП и останатата применлива регулатива.</w:t>
      </w:r>
    </w:p>
    <w:p w14:paraId="405C2A5B" w14:textId="241F1F68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 1.2. Договорните страни го склучуваат овој договор врз основа на Понуда бр. </w:t>
      </w:r>
      <w:r w:rsidR="00260F8E" w:rsidRPr="00A97CF1">
        <w:rPr>
          <w:rFonts w:ascii="Arial" w:hAnsi="Arial" w:cs="Arial"/>
          <w:sz w:val="24"/>
          <w:szCs w:val="24"/>
          <w:lang w:val="ru-RU"/>
        </w:rPr>
        <w:t>__________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од </w:t>
      </w:r>
      <w:r w:rsidR="00260F8E" w:rsidRPr="00A97CF1">
        <w:rPr>
          <w:rFonts w:ascii="Arial" w:hAnsi="Arial" w:cs="Arial"/>
          <w:sz w:val="24"/>
          <w:szCs w:val="24"/>
          <w:lang w:val="ru-RU"/>
        </w:rPr>
        <w:t>_________</w:t>
      </w:r>
      <w:r w:rsidRPr="00A97CF1">
        <w:rPr>
          <w:rFonts w:ascii="Arial" w:hAnsi="Arial" w:cs="Arial"/>
          <w:sz w:val="24"/>
          <w:szCs w:val="24"/>
          <w:lang w:val="ru-RU"/>
        </w:rPr>
        <w:t>година, прифатена од Потрошувачот на ден _____________ година, која е дадена како Прилог кон овој Договор и претставува негов составен дел.</w:t>
      </w:r>
    </w:p>
    <w:p w14:paraId="4B5BD1D0" w14:textId="77777777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 1.3. Снабдувањето со ЕЕ согласно овој Договор ќе се врши на местата за снабдување определени како Прилог 2 кон овој Договор. </w:t>
      </w:r>
    </w:p>
    <w:p w14:paraId="4BD9CF1D" w14:textId="77777777" w:rsidR="009D2572" w:rsidRPr="00A97CF1" w:rsidRDefault="009D2572" w:rsidP="00E07828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7056209" w14:textId="686CF496" w:rsidR="00D1574E" w:rsidRPr="00A97CF1" w:rsidRDefault="00D1574E" w:rsidP="00D1574E">
      <w:pPr>
        <w:rPr>
          <w:rFonts w:ascii="Arial" w:hAnsi="Arial" w:cs="Arial"/>
          <w:b/>
          <w:sz w:val="24"/>
          <w:szCs w:val="24"/>
          <w:lang w:val="ru-RU"/>
        </w:rPr>
      </w:pPr>
      <w:r w:rsidRPr="00A97CF1">
        <w:rPr>
          <w:rFonts w:ascii="Arial" w:hAnsi="Arial" w:cs="Arial"/>
          <w:b/>
          <w:sz w:val="24"/>
          <w:szCs w:val="24"/>
          <w:lang w:val="ru-RU"/>
        </w:rPr>
        <w:t xml:space="preserve">ІІ. РОК НА ВАЖЕЊЕ НА ДОГОВОРОТ </w:t>
      </w:r>
      <w:bookmarkStart w:id="0" w:name="_GoBack"/>
      <w:bookmarkEnd w:id="0"/>
    </w:p>
    <w:p w14:paraId="08115DCF" w14:textId="12B43992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lastRenderedPageBreak/>
        <w:t xml:space="preserve">2.1. Договорните страни се согласни дека овој Договор стапува на сила на денот на неговото потпишување и трае заклучно со ________________ година. </w:t>
      </w:r>
    </w:p>
    <w:p w14:paraId="02D44DD1" w14:textId="2BE80D53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>2.2. Договорните страни се согласни дека дефинираниот период на снабдување со ЕЕ на Потрошувачот започнува да тече од 00:00 часот на ден ___________ година и трае до 24:00 часот на ден _____</w:t>
      </w:r>
      <w:r w:rsidR="00643395" w:rsidRPr="00A97CF1">
        <w:rPr>
          <w:rFonts w:ascii="Arial" w:hAnsi="Arial" w:cs="Arial"/>
          <w:sz w:val="24"/>
          <w:szCs w:val="24"/>
          <w:lang w:val="ru-RU"/>
        </w:rPr>
        <w:t>___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____ година. </w:t>
      </w:r>
    </w:p>
    <w:p w14:paraId="565000C2" w14:textId="70005C4E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2.3. Договорните страни се согласни дека, доколку ниту една од нив не поднесе писмено барање за: прекин на важноста на овој Договор или предлог за измени на условите од овој Договор најдоцна 45 (четириесет и пет дена) дена пред рокот на неговото истекување, ќе се смета дека овој Договор е продолжен под истите услови наведени во Договорот и за времетраење од една календарска година (за годината што следи). </w:t>
      </w:r>
    </w:p>
    <w:p w14:paraId="756B5449" w14:textId="77777777" w:rsidR="00A97CF1" w:rsidRDefault="00A97CF1" w:rsidP="00D1574E">
      <w:pPr>
        <w:rPr>
          <w:rFonts w:ascii="Arial" w:hAnsi="Arial" w:cs="Arial"/>
          <w:b/>
          <w:sz w:val="24"/>
          <w:szCs w:val="24"/>
        </w:rPr>
      </w:pPr>
    </w:p>
    <w:p w14:paraId="07933AD5" w14:textId="36F01F4B" w:rsidR="00D1574E" w:rsidRPr="00A97CF1" w:rsidRDefault="00D1574E" w:rsidP="00D1574E">
      <w:pPr>
        <w:rPr>
          <w:rFonts w:ascii="Arial" w:hAnsi="Arial" w:cs="Arial"/>
          <w:b/>
          <w:sz w:val="24"/>
          <w:szCs w:val="24"/>
          <w:lang w:val="ru-RU"/>
        </w:rPr>
      </w:pPr>
      <w:r w:rsidRPr="00A97CF1">
        <w:rPr>
          <w:rFonts w:ascii="Arial" w:hAnsi="Arial" w:cs="Arial"/>
          <w:b/>
          <w:sz w:val="24"/>
          <w:szCs w:val="24"/>
        </w:rPr>
        <w:t>III</w:t>
      </w:r>
      <w:r w:rsidRPr="00A97CF1">
        <w:rPr>
          <w:rFonts w:ascii="Arial" w:hAnsi="Arial" w:cs="Arial"/>
          <w:b/>
          <w:sz w:val="24"/>
          <w:szCs w:val="24"/>
          <w:lang w:val="ru-RU"/>
        </w:rPr>
        <w:t xml:space="preserve">. РАЗМЕНА НА ИНФОРМАЦИИ </w:t>
      </w:r>
    </w:p>
    <w:p w14:paraId="043BD37E" w14:textId="21BBACAA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>3.1. Доколку дојде до настан или состојба кај било која договорна страна која може да влијае на исполнувањето на обврските на таа страна согласно овој Договор, таквата страна е должна да ја извести другата страна за таквиот настан или состојба, во рок од 1</w:t>
      </w:r>
      <w:r w:rsidR="00064C39">
        <w:rPr>
          <w:rFonts w:ascii="Arial" w:hAnsi="Arial" w:cs="Arial"/>
          <w:sz w:val="24"/>
          <w:szCs w:val="24"/>
        </w:rPr>
        <w:t>0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дена од настанување на истите. </w:t>
      </w:r>
    </w:p>
    <w:p w14:paraId="7636E2D3" w14:textId="77777777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>3.2. Договорните страни се согласни дека размената на информации ќе се води исклучиво на следните контакти:</w:t>
      </w:r>
    </w:p>
    <w:p w14:paraId="0BC5F262" w14:textId="7DD36206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 За Снабдувачот: Тел.: 070/</w:t>
      </w:r>
      <w:r w:rsidR="009D2572" w:rsidRPr="00A97CF1">
        <w:rPr>
          <w:rFonts w:ascii="Arial" w:hAnsi="Arial" w:cs="Arial"/>
          <w:sz w:val="24"/>
          <w:szCs w:val="24"/>
        </w:rPr>
        <w:t>287</w:t>
      </w:r>
      <w:r w:rsidRPr="00A97CF1">
        <w:rPr>
          <w:rFonts w:ascii="Arial" w:hAnsi="Arial" w:cs="Arial"/>
          <w:sz w:val="24"/>
          <w:szCs w:val="24"/>
          <w:lang w:val="ru-RU"/>
        </w:rPr>
        <w:t>-</w:t>
      </w:r>
      <w:r w:rsidR="009D2572" w:rsidRPr="00A97CF1">
        <w:rPr>
          <w:rFonts w:ascii="Arial" w:hAnsi="Arial" w:cs="Arial"/>
          <w:sz w:val="24"/>
          <w:szCs w:val="24"/>
        </w:rPr>
        <w:t>959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Е-адреса: </w:t>
      </w:r>
      <w:r w:rsidR="00787904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787904">
        <w:rPr>
          <w:rStyle w:val="Hyperlink"/>
          <w:rFonts w:ascii="Arial" w:hAnsi="Arial" w:cs="Arial"/>
          <w:sz w:val="24"/>
          <w:szCs w:val="24"/>
        </w:rPr>
        <w:instrText xml:space="preserve"> HYPERLINK "mailto:info@fuentedynamics.com" </w:instrText>
      </w:r>
      <w:r w:rsidR="00787904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643395" w:rsidRPr="00A97CF1">
        <w:rPr>
          <w:rStyle w:val="Hyperlink"/>
          <w:rFonts w:ascii="Arial" w:hAnsi="Arial" w:cs="Arial"/>
          <w:sz w:val="24"/>
          <w:szCs w:val="24"/>
        </w:rPr>
        <w:t>info</w:t>
      </w:r>
      <w:r w:rsidR="00643395" w:rsidRPr="00A97CF1">
        <w:rPr>
          <w:rStyle w:val="Hyperlink"/>
          <w:rFonts w:ascii="Arial" w:hAnsi="Arial" w:cs="Arial"/>
          <w:sz w:val="24"/>
          <w:szCs w:val="24"/>
          <w:lang w:val="ru-RU"/>
        </w:rPr>
        <w:t>@</w:t>
      </w:r>
      <w:proofErr w:type="spellStart"/>
      <w:r w:rsidR="00643395" w:rsidRPr="00A97CF1">
        <w:rPr>
          <w:rStyle w:val="Hyperlink"/>
          <w:rFonts w:ascii="Arial" w:hAnsi="Arial" w:cs="Arial"/>
          <w:sz w:val="24"/>
          <w:szCs w:val="24"/>
        </w:rPr>
        <w:t>fuentedynamics</w:t>
      </w:r>
      <w:proofErr w:type="spellEnd"/>
      <w:r w:rsidR="00643395" w:rsidRPr="00A97CF1">
        <w:rPr>
          <w:rStyle w:val="Hyperlink"/>
          <w:rFonts w:ascii="Arial" w:hAnsi="Arial" w:cs="Arial"/>
          <w:sz w:val="24"/>
          <w:szCs w:val="24"/>
          <w:lang w:val="ru-RU"/>
        </w:rPr>
        <w:t>.</w:t>
      </w:r>
      <w:r w:rsidR="00643395" w:rsidRPr="00A97CF1">
        <w:rPr>
          <w:rStyle w:val="Hyperlink"/>
          <w:rFonts w:ascii="Arial" w:hAnsi="Arial" w:cs="Arial"/>
          <w:sz w:val="24"/>
          <w:szCs w:val="24"/>
        </w:rPr>
        <w:t>com</w:t>
      </w:r>
      <w:r w:rsidR="00787904">
        <w:rPr>
          <w:rStyle w:val="Hyperlink"/>
          <w:rFonts w:ascii="Arial" w:hAnsi="Arial" w:cs="Arial"/>
          <w:sz w:val="24"/>
          <w:szCs w:val="24"/>
        </w:rPr>
        <w:fldChar w:fldCharType="end"/>
      </w:r>
      <w:r w:rsidRPr="00A97CF1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198277A" w14:textId="32A8AB72" w:rsidR="00D1574E" w:rsidRPr="00A97CF1" w:rsidRDefault="00D1574E" w:rsidP="00D1574E">
      <w:pPr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За Потрошувачот: Тел.: Е-адреса: </w:t>
      </w:r>
    </w:p>
    <w:p w14:paraId="4BE1FDF0" w14:textId="77777777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3.3. Во случај на промена на контактите за комуникација Страната која ја врши измената писмено ќе ја извести другата Страна. </w:t>
      </w:r>
    </w:p>
    <w:p w14:paraId="789F69FC" w14:textId="77777777" w:rsidR="009D2572" w:rsidRPr="00A97CF1" w:rsidRDefault="009D2572" w:rsidP="00E07828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6A86EA86" w14:textId="34ED634D" w:rsidR="00D1574E" w:rsidRPr="00A97CF1" w:rsidRDefault="00D1574E" w:rsidP="00D1574E">
      <w:pPr>
        <w:rPr>
          <w:rFonts w:ascii="Arial" w:hAnsi="Arial" w:cs="Arial"/>
          <w:b/>
          <w:sz w:val="24"/>
          <w:szCs w:val="24"/>
          <w:lang w:val="ru-RU"/>
        </w:rPr>
      </w:pPr>
      <w:r w:rsidRPr="00A97CF1">
        <w:rPr>
          <w:rFonts w:ascii="Arial" w:hAnsi="Arial" w:cs="Arial"/>
          <w:b/>
          <w:sz w:val="24"/>
          <w:szCs w:val="24"/>
        </w:rPr>
        <w:t>IV</w:t>
      </w:r>
      <w:r w:rsidRPr="00A97CF1">
        <w:rPr>
          <w:rFonts w:ascii="Arial" w:hAnsi="Arial" w:cs="Arial"/>
          <w:b/>
          <w:sz w:val="24"/>
          <w:szCs w:val="24"/>
          <w:lang w:val="ru-RU"/>
        </w:rPr>
        <w:t xml:space="preserve">. ЦЕНА </w:t>
      </w:r>
    </w:p>
    <w:p w14:paraId="2F9C1EA9" w14:textId="77777777" w:rsidR="00D1574E" w:rsidRPr="00A97CF1" w:rsidRDefault="00D1574E" w:rsidP="00D1574E">
      <w:pPr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4.1. Договорени количини </w:t>
      </w:r>
    </w:p>
    <w:p w14:paraId="2605D15F" w14:textId="77777777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4.1.1. Снабдувачот ќе го снабдува Потрошувачот со ЕЕ во количини согласно неговата потреба. </w:t>
      </w:r>
    </w:p>
    <w:p w14:paraId="0A3C519A" w14:textId="77777777" w:rsidR="00D1574E" w:rsidRPr="00A97CF1" w:rsidRDefault="00D1574E" w:rsidP="00D1574E">
      <w:pPr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lastRenderedPageBreak/>
        <w:t xml:space="preserve">4.2 Цени </w:t>
      </w:r>
    </w:p>
    <w:p w14:paraId="453C7703" w14:textId="5F098D96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4.2.1. Цената за еден </w:t>
      </w:r>
      <w:r w:rsidRPr="00A97CF1">
        <w:rPr>
          <w:rFonts w:ascii="Arial" w:hAnsi="Arial" w:cs="Arial"/>
          <w:sz w:val="24"/>
          <w:szCs w:val="24"/>
        </w:rPr>
        <w:t>MWh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електрична енергија изнесува индексација на ЕУР/</w:t>
      </w:r>
      <w:r w:rsidRPr="00A97CF1">
        <w:rPr>
          <w:rFonts w:ascii="Arial" w:hAnsi="Arial" w:cs="Arial"/>
          <w:sz w:val="24"/>
          <w:szCs w:val="24"/>
        </w:rPr>
        <w:t>MWh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или денари/</w:t>
      </w:r>
      <w:r w:rsidRPr="00A97CF1">
        <w:rPr>
          <w:rFonts w:ascii="Arial" w:hAnsi="Arial" w:cs="Arial"/>
          <w:sz w:val="24"/>
          <w:szCs w:val="24"/>
        </w:rPr>
        <w:t>MWh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. Цената изразена во </w:t>
      </w:r>
      <w:r w:rsidRPr="00A97CF1">
        <w:rPr>
          <w:rFonts w:ascii="Arial" w:hAnsi="Arial" w:cs="Arial"/>
          <w:sz w:val="24"/>
          <w:szCs w:val="24"/>
        </w:rPr>
        <w:t>kWh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изнесува денари/</w:t>
      </w:r>
      <w:r w:rsidRPr="00A97CF1">
        <w:rPr>
          <w:rFonts w:ascii="Arial" w:hAnsi="Arial" w:cs="Arial"/>
          <w:sz w:val="24"/>
          <w:szCs w:val="24"/>
        </w:rPr>
        <w:t>kWh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31C9C553" w14:textId="77777777" w:rsidR="00D1574E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4.2.2. Договорните страни се согласни дека цената наведена во претходниот став не вклучува ДДВ или други даноци и давачки. </w:t>
      </w:r>
    </w:p>
    <w:p w14:paraId="4717C19C" w14:textId="77777777" w:rsidR="00A97CF1" w:rsidRPr="00A97CF1" w:rsidRDefault="00A97CF1" w:rsidP="00E07828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7173A8B" w14:textId="16B1DA97" w:rsidR="00D1574E" w:rsidRPr="00A97CF1" w:rsidRDefault="00D1574E" w:rsidP="00D1574E">
      <w:pPr>
        <w:rPr>
          <w:rFonts w:ascii="Arial" w:hAnsi="Arial" w:cs="Arial"/>
          <w:b/>
          <w:sz w:val="24"/>
          <w:szCs w:val="24"/>
          <w:lang w:val="ru-RU"/>
        </w:rPr>
      </w:pPr>
      <w:r w:rsidRPr="00A97CF1">
        <w:rPr>
          <w:rFonts w:ascii="Arial" w:hAnsi="Arial" w:cs="Arial"/>
          <w:b/>
          <w:sz w:val="24"/>
          <w:szCs w:val="24"/>
        </w:rPr>
        <w:t>V</w:t>
      </w:r>
      <w:r w:rsidRPr="00A97CF1">
        <w:rPr>
          <w:rFonts w:ascii="Arial" w:hAnsi="Arial" w:cs="Arial"/>
          <w:b/>
          <w:sz w:val="24"/>
          <w:szCs w:val="24"/>
          <w:lang w:val="ru-RU"/>
        </w:rPr>
        <w:t>. ДОСТАВУВАЊЕ И ПЛАЌАЊЕ НА ФАКТУРАТА</w:t>
      </w:r>
    </w:p>
    <w:p w14:paraId="43C84843" w14:textId="5A073A75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5.1. Снабдувачот се обврзува да издаде месечна фактура за потрошената ЕЕ и да ја достави на Потрошувачот по електронски пат на електронската адреса наведена погоре, која ќе се смета за информативна верзија, а оригиналната фактура во печатена форма ќе му ја испрати на Снабдувачот на следната адреса: </w:t>
      </w:r>
      <w:r w:rsidR="00A97CF1" w:rsidRPr="00A97CF1">
        <w:rPr>
          <w:rFonts w:ascii="Arial" w:hAnsi="Arial" w:cs="Arial"/>
          <w:sz w:val="24"/>
          <w:szCs w:val="24"/>
        </w:rPr>
        <w:t>____________________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. Месечната фактура ќе му биде издадена и доставена на Потрошувачот најдоцна до </w:t>
      </w:r>
      <w:r w:rsidR="00064C39" w:rsidRPr="00064C39">
        <w:rPr>
          <w:rFonts w:ascii="Arial" w:hAnsi="Arial" w:cs="Arial"/>
          <w:sz w:val="24"/>
          <w:szCs w:val="24"/>
        </w:rPr>
        <w:t>15</w:t>
      </w:r>
      <w:r w:rsidRPr="00064C39">
        <w:rPr>
          <w:rFonts w:ascii="Arial" w:hAnsi="Arial" w:cs="Arial"/>
          <w:sz w:val="24"/>
          <w:szCs w:val="24"/>
          <w:lang w:val="ru-RU"/>
        </w:rPr>
        <w:t>-ти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во месецот за претходниот месец. </w:t>
      </w:r>
    </w:p>
    <w:p w14:paraId="22F8F12A" w14:textId="77777777" w:rsidR="00D1574E" w:rsidRPr="00A97CF1" w:rsidRDefault="00D1574E" w:rsidP="00E0782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5.2. Потрошувачот е должен да му ги плаќа на Снабдувачот месечните фактури најдоцна до 30- ти во месецот, за претходниот месец на трансакциската сметка на Снабдувачот наведена во фактурата. </w:t>
      </w:r>
    </w:p>
    <w:p w14:paraId="5455D83D" w14:textId="77777777" w:rsidR="00D1574E" w:rsidRPr="00A97CF1" w:rsidRDefault="00D1574E" w:rsidP="00D1574E">
      <w:pPr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5.3. Во случај на задоцнето плаќање по датумот на доспевање, Снабдувачот има право да наплати и законска казнена камата согласно применливата законска регулатива. </w:t>
      </w:r>
    </w:p>
    <w:p w14:paraId="7DA39E07" w14:textId="77777777" w:rsidR="009D2572" w:rsidRPr="00A97CF1" w:rsidRDefault="009D2572" w:rsidP="00D1574E">
      <w:pPr>
        <w:rPr>
          <w:rFonts w:ascii="Arial" w:hAnsi="Arial" w:cs="Arial"/>
          <w:sz w:val="24"/>
          <w:szCs w:val="24"/>
          <w:lang w:val="ru-RU"/>
        </w:rPr>
      </w:pPr>
    </w:p>
    <w:p w14:paraId="785FCFDB" w14:textId="401B9804" w:rsidR="00D1574E" w:rsidRPr="00A97CF1" w:rsidRDefault="00D1574E" w:rsidP="00D1574E">
      <w:pPr>
        <w:rPr>
          <w:rFonts w:ascii="Arial" w:hAnsi="Arial" w:cs="Arial"/>
          <w:b/>
          <w:sz w:val="24"/>
          <w:szCs w:val="24"/>
          <w:lang w:val="ru-RU"/>
        </w:rPr>
      </w:pPr>
      <w:r w:rsidRPr="00A97CF1">
        <w:rPr>
          <w:rFonts w:ascii="Arial" w:hAnsi="Arial" w:cs="Arial"/>
          <w:b/>
          <w:sz w:val="24"/>
          <w:szCs w:val="24"/>
        </w:rPr>
        <w:t>VI</w:t>
      </w:r>
      <w:r w:rsidRPr="00A97CF1">
        <w:rPr>
          <w:rFonts w:ascii="Arial" w:hAnsi="Arial" w:cs="Arial"/>
          <w:b/>
          <w:sz w:val="24"/>
          <w:szCs w:val="24"/>
          <w:lang w:val="ru-RU"/>
        </w:rPr>
        <w:t xml:space="preserve">. РАСКИНУВАЊЕ НА ДОГОВОРОТ </w:t>
      </w:r>
    </w:p>
    <w:p w14:paraId="2FBBFB9F" w14:textId="77777777" w:rsidR="00A97CF1" w:rsidRPr="00A97CF1" w:rsidRDefault="00D1574E" w:rsidP="00260F8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6.1. Договорните страни се согласни дека овој Договор може да биде раскинат во следниве случаи: </w:t>
      </w:r>
    </w:p>
    <w:p w14:paraId="6D573C4B" w14:textId="77777777" w:rsidR="00A97CF1" w:rsidRPr="00A97CF1" w:rsidRDefault="00D1574E" w:rsidP="00A97CF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- Со истекување на рокот на Договорот, доколку било која од договорните страни достави писмено известување, согласно Правилата за снабдување со електрична енергија; </w:t>
      </w:r>
    </w:p>
    <w:p w14:paraId="0D8877C6" w14:textId="77777777" w:rsidR="00A97CF1" w:rsidRPr="00A97CF1" w:rsidRDefault="00D1574E" w:rsidP="00A97CF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- По взаемна писмена согласност меѓу Договорните страни; </w:t>
      </w:r>
    </w:p>
    <w:p w14:paraId="6D397256" w14:textId="77777777" w:rsidR="00A97CF1" w:rsidRPr="00A97CF1" w:rsidRDefault="00D1574E" w:rsidP="00A97CF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- По истекот на 10 (десет) дена од доставувањето на писмено известување од Снабдувачот, во случај ако Потрошувачот има заостанати и неплатени долгови по овој Договор. </w:t>
      </w:r>
    </w:p>
    <w:p w14:paraId="04F1BACA" w14:textId="77777777" w:rsidR="00A97CF1" w:rsidRPr="00A97CF1" w:rsidRDefault="00D1574E" w:rsidP="00A97CF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lastRenderedPageBreak/>
        <w:t xml:space="preserve">- Еднострано, по барање на Потрошувачот, со писмено известување од 10 (десет) дена во случај на неисполнување на договорните обврски од страна на Снабдувачот; </w:t>
      </w:r>
    </w:p>
    <w:p w14:paraId="31181698" w14:textId="48977AE6" w:rsidR="00D1574E" w:rsidRPr="00A97CF1" w:rsidRDefault="00D1574E" w:rsidP="00A97CF1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- Еднострано по барање на Снабдувачот, со писмено известување од 10 (десет) дена претходно. </w:t>
      </w:r>
    </w:p>
    <w:p w14:paraId="08F264D0" w14:textId="77777777" w:rsidR="009D2572" w:rsidRDefault="009D2572" w:rsidP="00260F8E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318D73D3" w14:textId="77777777" w:rsidR="00A97CF1" w:rsidRPr="00A97CF1" w:rsidRDefault="00A97CF1" w:rsidP="00260F8E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7D78865A" w14:textId="56123330" w:rsidR="00D1574E" w:rsidRPr="00A97CF1" w:rsidRDefault="00D1574E" w:rsidP="009D2572">
      <w:pPr>
        <w:rPr>
          <w:rFonts w:ascii="Arial" w:hAnsi="Arial" w:cs="Arial"/>
          <w:b/>
          <w:sz w:val="24"/>
          <w:szCs w:val="24"/>
        </w:rPr>
      </w:pPr>
      <w:r w:rsidRPr="00A97CF1">
        <w:rPr>
          <w:rFonts w:ascii="Arial" w:hAnsi="Arial" w:cs="Arial"/>
          <w:b/>
          <w:sz w:val="24"/>
          <w:szCs w:val="24"/>
        </w:rPr>
        <w:t>VII. ОПШТИ УСЛОВИ</w:t>
      </w:r>
    </w:p>
    <w:p w14:paraId="5B8BE24D" w14:textId="1688667E" w:rsidR="00D1574E" w:rsidRPr="00A97CF1" w:rsidRDefault="00D1574E" w:rsidP="00260F8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7.1. Општите услови за снабдување со електрична енергија се дадени како Прилог </w:t>
      </w:r>
      <w:r w:rsidR="00064C39">
        <w:rPr>
          <w:rFonts w:ascii="Arial" w:hAnsi="Arial" w:cs="Arial"/>
          <w:sz w:val="24"/>
          <w:szCs w:val="24"/>
        </w:rPr>
        <w:t>1</w:t>
      </w:r>
      <w:r w:rsidRPr="00A97CF1">
        <w:rPr>
          <w:rFonts w:ascii="Arial" w:hAnsi="Arial" w:cs="Arial"/>
          <w:sz w:val="24"/>
          <w:szCs w:val="24"/>
          <w:lang w:val="ru-RU"/>
        </w:rPr>
        <w:t xml:space="preserve"> кон овој Договор, и истите претставуваат составен дел на овој Договор или се објавени на веб-страницата на Снабдувачот</w:t>
      </w:r>
      <w:r w:rsidR="009D2572" w:rsidRPr="00A97CF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D2572" w:rsidRPr="00A97CF1">
          <w:rPr>
            <w:rStyle w:val="Hyperlink"/>
            <w:rFonts w:ascii="Arial" w:hAnsi="Arial" w:cs="Arial"/>
            <w:sz w:val="24"/>
            <w:szCs w:val="24"/>
          </w:rPr>
          <w:t>www.fuentedynamics.com</w:t>
        </w:r>
      </w:hyperlink>
      <w:r w:rsidRPr="00A97CF1">
        <w:rPr>
          <w:rFonts w:ascii="Arial" w:hAnsi="Arial" w:cs="Arial"/>
          <w:sz w:val="24"/>
          <w:szCs w:val="24"/>
          <w:lang w:val="ru-RU"/>
        </w:rPr>
        <w:t>. Вака објавените Општи услови ќе бидат директно применливи помеѓу договорните страни.</w:t>
      </w:r>
    </w:p>
    <w:p w14:paraId="59B86015" w14:textId="77777777" w:rsidR="00D1574E" w:rsidRPr="00A97CF1" w:rsidRDefault="00D1574E" w:rsidP="00260F8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 7.2. Во случај на спротивставеност во значењето помеѓу одредбите од овој Договор и одредбите од Општите услови, ќе преовладуваат одредбите од Општите услови.</w:t>
      </w:r>
    </w:p>
    <w:p w14:paraId="7CCFD581" w14:textId="77777777" w:rsidR="009D2572" w:rsidRPr="00A97CF1" w:rsidRDefault="009D2572" w:rsidP="00260F8E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2239C7C" w14:textId="1649F02A" w:rsidR="00D1574E" w:rsidRPr="00A97CF1" w:rsidRDefault="00D1574E" w:rsidP="00D1574E">
      <w:pPr>
        <w:rPr>
          <w:rFonts w:ascii="Arial" w:hAnsi="Arial" w:cs="Arial"/>
          <w:b/>
          <w:sz w:val="24"/>
          <w:szCs w:val="24"/>
          <w:lang w:val="ru-RU"/>
        </w:rPr>
      </w:pPr>
      <w:r w:rsidRPr="00A97CF1">
        <w:rPr>
          <w:rFonts w:ascii="Arial" w:hAnsi="Arial" w:cs="Arial"/>
          <w:b/>
          <w:sz w:val="24"/>
          <w:szCs w:val="24"/>
        </w:rPr>
        <w:t>VIII</w:t>
      </w:r>
      <w:r w:rsidRPr="00A97CF1">
        <w:rPr>
          <w:rFonts w:ascii="Arial" w:hAnsi="Arial" w:cs="Arial"/>
          <w:b/>
          <w:sz w:val="24"/>
          <w:szCs w:val="24"/>
          <w:lang w:val="ru-RU"/>
        </w:rPr>
        <w:t xml:space="preserve">. ЗАВРШНИ ОДРЕДБИ </w:t>
      </w:r>
    </w:p>
    <w:p w14:paraId="73BD47F7" w14:textId="77777777" w:rsidR="00D1574E" w:rsidRPr="00A97CF1" w:rsidRDefault="00D1574E" w:rsidP="00260F8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 xml:space="preserve">8.1. Измените на овој Договор може да се вршат единствено во писмена форма со Анекс кон овој Договор. </w:t>
      </w:r>
    </w:p>
    <w:p w14:paraId="4919429F" w14:textId="5629C246" w:rsidR="00D1574E" w:rsidRPr="00A97CF1" w:rsidRDefault="00D1574E" w:rsidP="00260F8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>8.2. Овој Договор е составен во 4 (четири) оригинални примероци, од кои по 2 (два) за секоја од договорните страни.</w:t>
      </w:r>
    </w:p>
    <w:p w14:paraId="1AA13082" w14:textId="77777777" w:rsidR="00A97CF1" w:rsidRDefault="00A97CF1" w:rsidP="00D1574E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34CEB050" w14:textId="77777777" w:rsidR="00A97CF1" w:rsidRDefault="00A97CF1" w:rsidP="00D1574E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13337BC7" w14:textId="1B0EE8F3" w:rsidR="00D1574E" w:rsidRPr="00A97CF1" w:rsidRDefault="00D1574E" w:rsidP="00D1574E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97CF1">
        <w:rPr>
          <w:rFonts w:ascii="Arial" w:hAnsi="Arial" w:cs="Arial"/>
          <w:sz w:val="24"/>
          <w:szCs w:val="24"/>
          <w:lang w:val="ru-RU"/>
        </w:rPr>
        <w:t>ДОГОВОРНИ СТРАНИ</w:t>
      </w:r>
    </w:p>
    <w:p w14:paraId="260B6CE0" w14:textId="20AF61F3" w:rsidR="00D1574E" w:rsidRPr="00A97CF1" w:rsidRDefault="00D1574E" w:rsidP="00D1574E">
      <w:pPr>
        <w:rPr>
          <w:rFonts w:ascii="Arial" w:hAnsi="Arial" w:cs="Arial"/>
          <w:b/>
          <w:lang w:val="ru-RU"/>
        </w:rPr>
      </w:pPr>
      <w:r w:rsidRPr="00A97CF1">
        <w:rPr>
          <w:rFonts w:ascii="Arial" w:hAnsi="Arial" w:cs="Arial"/>
          <w:b/>
          <w:lang w:val="ru-RU"/>
        </w:rPr>
        <w:t>ФУТУРЕ ЕНЕРЏИ ТРАЈДИНГ ЕНД ЕКСЧАЈНЏ ДИНАМИКС-Косово-Подружница ФУТУРЕ ЕНЕРЏИ ТРАЈДИНГ ЕНД ЕКСЧАЈНЏ ДИНАМИКС во Македонија,</w:t>
      </w:r>
    </w:p>
    <w:p w14:paraId="5F46E17A" w14:textId="669E4DEE" w:rsidR="00A97CF1" w:rsidRDefault="00A97CF1" w:rsidP="00D1574E">
      <w:pPr>
        <w:rPr>
          <w:rFonts w:ascii="Arial" w:hAnsi="Arial" w:cs="Arial"/>
          <w:b/>
        </w:rPr>
      </w:pPr>
    </w:p>
    <w:p w14:paraId="784EB2AB" w14:textId="77777777" w:rsidR="00A97CF1" w:rsidRPr="00A97CF1" w:rsidRDefault="00A97CF1" w:rsidP="00D1574E">
      <w:pPr>
        <w:rPr>
          <w:rFonts w:ascii="Arial" w:hAnsi="Arial" w:cs="Arial"/>
          <w:b/>
        </w:rPr>
      </w:pPr>
    </w:p>
    <w:p w14:paraId="6220811F" w14:textId="079C0CAD" w:rsidR="00A97CF1" w:rsidRPr="00A97CF1" w:rsidRDefault="00A97CF1" w:rsidP="00D1574E">
      <w:pPr>
        <w:rPr>
          <w:rFonts w:ascii="Arial" w:hAnsi="Arial" w:cs="Arial"/>
          <w:b/>
        </w:rPr>
      </w:pPr>
      <w:r w:rsidRPr="00A97CF1">
        <w:rPr>
          <w:rFonts w:ascii="Arial" w:hAnsi="Arial" w:cs="Arial"/>
          <w:b/>
        </w:rPr>
        <w:lastRenderedPageBreak/>
        <w:t xml:space="preserve">__________________________________ </w:t>
      </w:r>
    </w:p>
    <w:p w14:paraId="089EFE80" w14:textId="77777777" w:rsidR="00A97CF1" w:rsidRPr="00A97CF1" w:rsidRDefault="00A97CF1" w:rsidP="00D1574E">
      <w:pPr>
        <w:rPr>
          <w:rFonts w:ascii="Arial" w:hAnsi="Arial" w:cs="Arial"/>
          <w:b/>
        </w:rPr>
      </w:pPr>
    </w:p>
    <w:p w14:paraId="56962A13" w14:textId="0FD6AAB1" w:rsidR="00A97CF1" w:rsidRPr="00A97CF1" w:rsidRDefault="00A97CF1" w:rsidP="00D1574E">
      <w:pPr>
        <w:rPr>
          <w:rFonts w:ascii="Arial" w:hAnsi="Arial" w:cs="Arial"/>
          <w:b/>
          <w:lang w:val="mk-MK"/>
        </w:rPr>
      </w:pPr>
      <w:r w:rsidRPr="00A97CF1">
        <w:rPr>
          <w:rFonts w:ascii="Arial" w:hAnsi="Arial" w:cs="Arial"/>
          <w:b/>
          <w:lang w:val="mk-MK"/>
        </w:rPr>
        <w:t xml:space="preserve">ДРУШТВО </w:t>
      </w:r>
    </w:p>
    <w:p w14:paraId="5C13679A" w14:textId="77777777" w:rsidR="00A97CF1" w:rsidRPr="00A97CF1" w:rsidRDefault="00A97CF1" w:rsidP="00D1574E">
      <w:pPr>
        <w:rPr>
          <w:rFonts w:ascii="Arial" w:hAnsi="Arial" w:cs="Arial"/>
          <w:b/>
          <w:lang w:val="mk-MK"/>
        </w:rPr>
      </w:pPr>
    </w:p>
    <w:p w14:paraId="6F7A76D4" w14:textId="1A8E1D89" w:rsidR="00A97CF1" w:rsidRPr="00A97CF1" w:rsidRDefault="00A97CF1" w:rsidP="00D1574E">
      <w:pPr>
        <w:rPr>
          <w:rFonts w:ascii="Arial" w:hAnsi="Arial" w:cs="Arial"/>
          <w:sz w:val="24"/>
          <w:szCs w:val="24"/>
        </w:rPr>
      </w:pPr>
      <w:r w:rsidRPr="00A97CF1">
        <w:rPr>
          <w:rFonts w:ascii="Arial" w:hAnsi="Arial" w:cs="Arial"/>
          <w:b/>
        </w:rPr>
        <w:t>____________________________________</w:t>
      </w:r>
    </w:p>
    <w:sectPr w:rsidR="00A97CF1" w:rsidRPr="00A97CF1" w:rsidSect="00BF2E63">
      <w:headerReference w:type="default" r:id="rId9"/>
      <w:footerReference w:type="default" r:id="rId10"/>
      <w:pgSz w:w="12240" w:h="15840"/>
      <w:pgMar w:top="2523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054E" w14:textId="77777777" w:rsidR="00787904" w:rsidRDefault="00787904" w:rsidP="00C072F5">
      <w:pPr>
        <w:spacing w:after="0" w:line="240" w:lineRule="auto"/>
      </w:pPr>
      <w:r>
        <w:separator/>
      </w:r>
    </w:p>
  </w:endnote>
  <w:endnote w:type="continuationSeparator" w:id="0">
    <w:p w14:paraId="479DEAA9" w14:textId="77777777" w:rsidR="00787904" w:rsidRDefault="00787904" w:rsidP="00C0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3" w:type="pct"/>
      <w:tblInd w:w="-5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9"/>
    </w:tblGrid>
    <w:tr w:rsidR="00C072F5" w:rsidRPr="003414B7" w14:paraId="6534D1A0" w14:textId="77777777" w:rsidTr="00C072F5">
      <w:tc>
        <w:tcPr>
          <w:tcW w:w="5000" w:type="pct"/>
          <w:tcBorders>
            <w:top w:val="single" w:sz="4" w:space="0" w:color="auto"/>
          </w:tcBorders>
        </w:tcPr>
        <w:p w14:paraId="1019D41F" w14:textId="2ACF5833" w:rsidR="00C072F5" w:rsidRPr="00DD1848" w:rsidRDefault="00115E5F" w:rsidP="00C072F5">
          <w:pPr>
            <w:pStyle w:val="Footer"/>
            <w:jc w:val="center"/>
            <w:rPr>
              <w:b/>
              <w:color w:val="1F497D" w:themeColor="text2"/>
              <w:sz w:val="18"/>
              <w:szCs w:val="18"/>
              <w:lang w:val="ru-RU"/>
            </w:rPr>
          </w:pPr>
          <w:r w:rsidRPr="00115E5F">
            <w:rPr>
              <w:b/>
              <w:color w:val="1F497D" w:themeColor="text2"/>
              <w:sz w:val="18"/>
              <w:szCs w:val="18"/>
              <w:lang w:val="mk-MK"/>
            </w:rPr>
            <w:t>Адреса</w:t>
          </w:r>
          <w:r w:rsidR="00C072F5" w:rsidRPr="00115E5F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mk-MK"/>
            </w:rPr>
            <w:t>:</w:t>
          </w:r>
          <w:r w:rsidR="00C072F5" w:rsidRPr="00343579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 </w:t>
          </w:r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Митрополит Теодосиј Гологанов бр. 54Б-кат 2, Карпош, Скопје</w:t>
          </w:r>
          <w:r w:rsidR="00C072F5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; </w:t>
          </w:r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ЕМБС:7198507</w:t>
          </w:r>
          <w:r w:rsidR="00C072F5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;</w:t>
          </w:r>
          <w:r w:rsidR="00ED07ED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 xml:space="preserve"> </w:t>
          </w:r>
          <w:r w:rsidR="00150122" w:rsidRPr="00150122">
            <w:rPr>
              <w:rFonts w:asciiTheme="minorHAnsi" w:hAnsiTheme="minorHAnsi" w:cstheme="minorHAnsi"/>
              <w:color w:val="1F497D" w:themeColor="text2"/>
              <w:sz w:val="18"/>
              <w:szCs w:val="18"/>
              <w:shd w:val="clear" w:color="auto" w:fill="FFFFFF"/>
              <w:lang w:val="it-IT"/>
            </w:rPr>
            <w:t>ЕДБ:МК4028017531731</w:t>
          </w:r>
        </w:p>
        <w:p w14:paraId="49EB5BFD" w14:textId="4DBC51EF" w:rsidR="00C072F5" w:rsidRPr="001331DF" w:rsidRDefault="00C072F5" w:rsidP="00C072F5">
          <w:pPr>
            <w:pStyle w:val="Footer"/>
            <w:jc w:val="center"/>
            <w:rPr>
              <w:color w:val="1F497D" w:themeColor="text2"/>
              <w:sz w:val="18"/>
              <w:szCs w:val="18"/>
              <w:lang w:val="de-DE"/>
            </w:rPr>
          </w:pPr>
          <w:r w:rsidRPr="00343579">
            <w:rPr>
              <w:b/>
              <w:color w:val="1F497D" w:themeColor="text2"/>
              <w:sz w:val="18"/>
              <w:szCs w:val="18"/>
              <w:lang w:val="de-DE"/>
            </w:rPr>
            <w:t>Tel: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 +3</w:t>
          </w:r>
          <w:r w:rsidR="00BF2E63">
            <w:rPr>
              <w:color w:val="1F497D" w:themeColor="text2"/>
              <w:sz w:val="18"/>
              <w:szCs w:val="18"/>
              <w:lang w:val="de-DE"/>
            </w:rPr>
            <w:t>89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 </w:t>
          </w:r>
          <w:r w:rsidR="00BF2E63">
            <w:rPr>
              <w:color w:val="1F497D" w:themeColor="text2"/>
              <w:sz w:val="18"/>
              <w:szCs w:val="18"/>
              <w:lang w:val="de-DE"/>
            </w:rPr>
            <w:t>70 287 959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   </w:t>
          </w:r>
          <w:r w:rsidRPr="00343579">
            <w:rPr>
              <w:b/>
              <w:color w:val="1F497D" w:themeColor="text2"/>
              <w:sz w:val="18"/>
              <w:szCs w:val="18"/>
              <w:lang w:val="de-DE"/>
            </w:rPr>
            <w:t xml:space="preserve">Website: 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www.fuentedynamics.com  </w:t>
          </w:r>
          <w:r w:rsidR="00ED07ED" w:rsidRPr="00343579">
            <w:rPr>
              <w:b/>
              <w:color w:val="1F497D" w:themeColor="text2"/>
              <w:sz w:val="18"/>
              <w:szCs w:val="18"/>
              <w:lang w:val="de-DE"/>
            </w:rPr>
            <w:t>E-Mail</w:t>
          </w:r>
          <w:r w:rsidRPr="00343579">
            <w:rPr>
              <w:b/>
              <w:color w:val="1F497D" w:themeColor="text2"/>
              <w:sz w:val="18"/>
              <w:szCs w:val="18"/>
              <w:lang w:val="de-DE"/>
            </w:rPr>
            <w:t>:</w:t>
          </w:r>
          <w:r w:rsidRPr="00343579">
            <w:rPr>
              <w:color w:val="1F497D" w:themeColor="text2"/>
              <w:sz w:val="18"/>
              <w:szCs w:val="18"/>
              <w:lang w:val="de-DE"/>
            </w:rPr>
            <w:t xml:space="preserve"> info@fuentedynamics.com</w:t>
          </w:r>
        </w:p>
      </w:tc>
    </w:tr>
  </w:tbl>
  <w:p w14:paraId="365AC35D" w14:textId="30B7E01F" w:rsidR="00C072F5" w:rsidRPr="008C33B7" w:rsidRDefault="00224229" w:rsidP="00224229">
    <w:pPr>
      <w:pStyle w:val="Footer"/>
      <w:jc w:val="both"/>
      <w:rPr>
        <w:lang w:val="mk-MK"/>
      </w:rPr>
    </w:pPr>
    <w:r>
      <w:rPr>
        <w:rFonts w:ascii="Arial" w:hAnsi="Arial" w:cs="Arial"/>
        <w:color w:val="FF0000"/>
      </w:rPr>
      <w:br/>
    </w:r>
    <w:r w:rsidRPr="008C33B7">
      <w:rPr>
        <w:rFonts w:ascii="Arial" w:hAnsi="Arial" w:cs="Arial"/>
        <w:color w:val="1F497D" w:themeColor="text2"/>
        <w:sz w:val="20"/>
        <w:shd w:val="clear" w:color="auto" w:fill="FFFFFF"/>
        <w:lang w:val="mk-MK"/>
      </w:rPr>
      <w:t>ОДГОВОРУВАЊЕ: Овој примерок на договор/договор е нацрт и е даден со цел да им се даде пример на заинтересираните страни. Тој нема само да се дуплира со цел да се склучи договор со потрошувачот, туку е предмет на разгледување од страна на страните кои склучуваат договор. Не е наменет да ја покрие секоја ситуација со снабдување со енергија, ниту пак предвидува една специфична ситуација. Изготвен е во согласност со важечката легислатива.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1C3B" w14:textId="77777777" w:rsidR="00787904" w:rsidRDefault="00787904" w:rsidP="00C072F5">
      <w:pPr>
        <w:spacing w:after="0" w:line="240" w:lineRule="auto"/>
      </w:pPr>
      <w:r>
        <w:separator/>
      </w:r>
    </w:p>
  </w:footnote>
  <w:footnote w:type="continuationSeparator" w:id="0">
    <w:p w14:paraId="69D63F03" w14:textId="77777777" w:rsidR="00787904" w:rsidRDefault="00787904" w:rsidP="00C0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F447" w14:textId="77777777" w:rsidR="00C072F5" w:rsidRDefault="00C072F5">
    <w:pPr>
      <w:pStyle w:val="Header"/>
    </w:pPr>
    <w:r w:rsidRPr="00C072F5">
      <w:rPr>
        <w:noProof/>
        <w:lang w:val="mk-MK" w:eastAsia="mk-MK"/>
      </w:rPr>
      <w:drawing>
        <wp:anchor distT="0" distB="0" distL="114300" distR="114300" simplePos="0" relativeHeight="251659776" behindDoc="0" locked="0" layoutInCell="1" allowOverlap="1" wp14:anchorId="0F5652B0" wp14:editId="6D6D5DED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665817" cy="922866"/>
          <wp:effectExtent l="0" t="0" r="0" b="0"/>
          <wp:wrapSquare wrapText="bothSides"/>
          <wp:docPr id="1" name="Picture 2" descr="Logo Fuente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ente-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817" cy="92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63CB"/>
    <w:multiLevelType w:val="hybridMultilevel"/>
    <w:tmpl w:val="DDD4A9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6D5"/>
    <w:multiLevelType w:val="hybridMultilevel"/>
    <w:tmpl w:val="9B848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494"/>
    <w:multiLevelType w:val="hybridMultilevel"/>
    <w:tmpl w:val="AFDAE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4625"/>
    <w:multiLevelType w:val="multilevel"/>
    <w:tmpl w:val="7BC8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F5"/>
    <w:rsid w:val="0000106B"/>
    <w:rsid w:val="00010AB5"/>
    <w:rsid w:val="00064C39"/>
    <w:rsid w:val="00115E5F"/>
    <w:rsid w:val="0012071B"/>
    <w:rsid w:val="00150122"/>
    <w:rsid w:val="001F0969"/>
    <w:rsid w:val="00224229"/>
    <w:rsid w:val="00232E92"/>
    <w:rsid w:val="00260F8E"/>
    <w:rsid w:val="0049481E"/>
    <w:rsid w:val="004B68C9"/>
    <w:rsid w:val="00526A05"/>
    <w:rsid w:val="00534C6B"/>
    <w:rsid w:val="005C1B90"/>
    <w:rsid w:val="0061690E"/>
    <w:rsid w:val="00643395"/>
    <w:rsid w:val="00655E8C"/>
    <w:rsid w:val="006C3B1D"/>
    <w:rsid w:val="007040DA"/>
    <w:rsid w:val="00772F9B"/>
    <w:rsid w:val="00787904"/>
    <w:rsid w:val="00807A88"/>
    <w:rsid w:val="008B4192"/>
    <w:rsid w:val="008C33B7"/>
    <w:rsid w:val="00982A94"/>
    <w:rsid w:val="00993EC1"/>
    <w:rsid w:val="009A73C3"/>
    <w:rsid w:val="009D2572"/>
    <w:rsid w:val="00A70FFB"/>
    <w:rsid w:val="00A908F7"/>
    <w:rsid w:val="00A97CF1"/>
    <w:rsid w:val="00B3208D"/>
    <w:rsid w:val="00BF2E63"/>
    <w:rsid w:val="00C072F5"/>
    <w:rsid w:val="00C90A8C"/>
    <w:rsid w:val="00CA299C"/>
    <w:rsid w:val="00CF56A3"/>
    <w:rsid w:val="00D1574E"/>
    <w:rsid w:val="00DD1848"/>
    <w:rsid w:val="00DE2B7F"/>
    <w:rsid w:val="00E07828"/>
    <w:rsid w:val="00EA3EFA"/>
    <w:rsid w:val="00ED07ED"/>
    <w:rsid w:val="00F25323"/>
    <w:rsid w:val="00FC3B1E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1281"/>
  <w15:docId w15:val="{A215821A-2D3E-452F-AF8D-2AE0448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2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72F5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C0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F5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0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F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72F9B"/>
    <w:pPr>
      <w:spacing w:after="0" w:line="240" w:lineRule="auto"/>
      <w:ind w:left="720"/>
      <w:contextualSpacing/>
    </w:pPr>
    <w:rPr>
      <w:rFonts w:eastAsiaTheme="minorHAnsi" w:cs="Calibri"/>
      <w:lang w:val="de-AT" w:eastAsia="de-AT"/>
    </w:rPr>
  </w:style>
  <w:style w:type="character" w:styleId="Hyperlink">
    <w:name w:val="Hyperlink"/>
    <w:basedOn w:val="DefaultParagraphFont"/>
    <w:uiPriority w:val="99"/>
    <w:unhideWhenUsed/>
    <w:rsid w:val="00D157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ntedynamic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E1D3-E4A4-4D09-8109-F9F5B6BB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FKazazi</dc:creator>
  <cp:lastModifiedBy>Era Skivjani</cp:lastModifiedBy>
  <cp:revision>9</cp:revision>
  <cp:lastPrinted>2022-09-05T10:01:00Z</cp:lastPrinted>
  <dcterms:created xsi:type="dcterms:W3CDTF">2022-09-04T15:32:00Z</dcterms:created>
  <dcterms:modified xsi:type="dcterms:W3CDTF">2022-09-08T15:01:00Z</dcterms:modified>
</cp:coreProperties>
</file>