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30"/>
          <w:szCs w:val="30"/>
          <w:rtl w:val="0"/>
        </w:rPr>
        <w:t xml:space="preserve">FUENTE DYNAMICS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4e79" w:space="4" w:sz="4" w:val="single"/>
        </w:pBdr>
        <w:spacing w:after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6"/>
          <w:szCs w:val="26"/>
          <w:rtl w:val="0"/>
        </w:rPr>
        <w:t xml:space="preserve">FORMULARI I ANKESËS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3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(Klient jofamiljar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 Republika e Shqipërisë)</w:t>
      </w:r>
      <w:r w:rsidDel="00000000" w:rsidR="00000000" w:rsidRPr="00000000">
        <w:rPr>
          <w:rtl w:val="0"/>
        </w:rPr>
      </w:r>
    </w:p>
    <w:tbl>
      <w:tblPr>
        <w:tblStyle w:val="Table1"/>
        <w:tblW w:w="97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0"/>
        <w:gridCol w:w="2500"/>
        <w:gridCol w:w="2300"/>
        <w:gridCol w:w="2600"/>
        <w:tblGridChange w:id="0">
          <w:tblGrid>
            <w:gridCol w:w="2300"/>
            <w:gridCol w:w="2500"/>
            <w:gridCol w:w="2300"/>
            <w:gridCol w:w="2600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Të Dhënat Kryesore: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Numri i Ankesës: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NUIS / NIPT: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Klienti: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Pika e shpërndarjes: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Kontrata: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Kategoria e Klientit: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Adresa: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☐ Jofamiljar – tension i ulët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Numri i Telefonit: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☐ Jofamiljar – tension i mesëm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☐ Jofamiljar – tension i lartë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Kontakt personi nëse ndryshon nga Kontrata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Lloji i Ankesës: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Emri dhe Mbiemri: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☐ Faturim   ☐ Matje   ☐ Të tjera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Pozicioni: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Vlera e Kontestuar: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Tel./Email: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Referenca e faturës: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0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before="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2"/>
          <w:szCs w:val="22"/>
          <w:rtl w:val="0"/>
        </w:rPr>
        <w:t xml:space="preserve">Përshkrimi i Shkurtër i Ankesës</w:t>
      </w:r>
      <w:r w:rsidDel="00000000" w:rsidR="00000000" w:rsidRPr="00000000">
        <w:rPr>
          <w:rtl w:val="0"/>
        </w:rPr>
      </w:r>
    </w:p>
    <w:tbl>
      <w:tblPr>
        <w:tblStyle w:val="Table2"/>
        <w:tblW w:w="97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50"/>
        <w:gridCol w:w="4850"/>
        <w:tblGridChange w:id="0">
          <w:tblGrid>
            <w:gridCol w:w="4850"/>
            <w:gridCol w:w="4850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Përshkrim: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Dokumentet e bashkangjitura: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1.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2.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3.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4.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5.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6.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7.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8. 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20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14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Data dhe Vendi: 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Nënshkrimi i Klientit: 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30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1f4e79"/>
          <w:sz w:val="22"/>
          <w:szCs w:val="22"/>
          <w:rtl w:val="0"/>
        </w:rPr>
        <w:t xml:space="preserve">Adresa: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1f4e79"/>
          <w:sz w:val="22"/>
          <w:szCs w:val="22"/>
          <w:rtl w:val="0"/>
        </w:rPr>
        <w:t xml:space="preserve">Rruga e Kosovarëve, Kompleksi Lake View, Kulla 2, Kati 8, Ap.2, Tiranë, Shqipëri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f4e79"/>
          <w:sz w:val="22"/>
          <w:szCs w:val="22"/>
          <w:rtl w:val="0"/>
        </w:rPr>
        <w:t xml:space="preserve">info@fuentedynamics.com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000" w:top="10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jw8JQPBGI357q01ItRo7Md/vog==">CgMxLjA4AHIhMWJHT3NJXzBpdVJGQ1ZndWxRWm9ZVUNBTHJnUU5CMmVk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