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rFonts w:ascii="Arial" w:cs="Arial" w:eastAsia="Arial" w:hAnsi="Arial"/>
          <w:b w:val="1"/>
          <w:bCs w:val="1"/>
          <w:color w:val="1f4e79"/>
          <w:sz w:val="30"/>
          <w:szCs w:val="30"/>
          <w:rtl w:val="0"/>
        </w:rPr>
        <w:t xml:space="preserve">FUENTE DYNAMICS</w:t>
      </w:r>
      <w:r w:rsidDel="00000000" w:rsidR="00000000" w:rsidRPr="00000000">
        <w:rPr>
          <w:rtl w:val="0"/>
        </w:rPr>
      </w:r>
    </w:p>
    <w:p w:rsidR="00000000" w:rsidDel="00000000" w:rsidP="00000000" w:rsidRDefault="00000000" w:rsidRPr="00000000" w14:paraId="00000002">
      <w:pPr>
        <w:pBdr>
          <w:bottom w:color="1f4e79" w:space="4" w:sz="4" w:val="single"/>
        </w:pBdr>
        <w:spacing w:after="240" w:lineRule="auto"/>
        <w:jc w:val="center"/>
        <w:rPr/>
      </w:pPr>
      <w:r w:rsidDel="00000000" w:rsidR="00000000" w:rsidRPr="00000000">
        <w:rPr>
          <w:rtl w:val="0"/>
        </w:rPr>
      </w:r>
    </w:p>
    <w:p w:rsidR="00000000" w:rsidDel="00000000" w:rsidP="00000000" w:rsidRDefault="00000000" w:rsidRPr="00000000" w14:paraId="00000003">
      <w:pPr>
        <w:spacing w:after="60" w:before="0" w:lineRule="auto"/>
        <w:jc w:val="center"/>
        <w:rPr/>
      </w:pPr>
      <w:r w:rsidDel="00000000" w:rsidR="00000000" w:rsidRPr="00000000">
        <w:rPr>
          <w:rFonts w:ascii="Arial" w:cs="Arial" w:eastAsia="Arial" w:hAnsi="Arial"/>
          <w:b w:val="1"/>
          <w:bCs w:val="1"/>
          <w:i w:val="0"/>
          <w:iCs w:val="0"/>
          <w:sz w:val="24"/>
          <w:szCs w:val="24"/>
          <w:rtl w:val="0"/>
        </w:rPr>
        <w:t xml:space="preserve">ПРИГОВОРИ НА ПОТРОШУВАЧИТЕ И НИВНОТО РЕШАВАЊЕ</w:t>
      </w:r>
      <w:r w:rsidDel="00000000" w:rsidR="00000000" w:rsidRPr="00000000">
        <w:rPr>
          <w:rtl w:val="0"/>
        </w:rPr>
      </w:r>
    </w:p>
    <w:p w:rsidR="00000000" w:rsidDel="00000000" w:rsidP="00000000" w:rsidRDefault="00000000" w:rsidRPr="00000000" w14:paraId="00000004">
      <w:pPr>
        <w:spacing w:after="300" w:before="0" w:lineRule="auto"/>
        <w:jc w:val="center"/>
        <w:rPr/>
      </w:pPr>
      <w:r w:rsidDel="00000000" w:rsidR="00000000" w:rsidRPr="00000000">
        <w:rPr>
          <w:rFonts w:ascii="Arial" w:cs="Arial" w:eastAsia="Arial" w:hAnsi="Arial"/>
          <w:b w:val="0"/>
          <w:bCs w:val="0"/>
          <w:i w:val="1"/>
          <w:iCs w:val="1"/>
          <w:sz w:val="22"/>
          <w:szCs w:val="22"/>
          <w:rtl w:val="0"/>
        </w:rPr>
        <w:t xml:space="preserve">(Информативен документ за потрошувачи различни од домаќинства – Република Северна Македонија)</w:t>
      </w:r>
      <w:r w:rsidDel="00000000" w:rsidR="00000000" w:rsidRPr="00000000">
        <w:rPr>
          <w:rtl w:val="0"/>
        </w:rPr>
      </w:r>
    </w:p>
    <w:p w:rsidR="00000000" w:rsidDel="00000000" w:rsidP="00000000" w:rsidRDefault="00000000" w:rsidRPr="00000000" w14:paraId="00000005">
      <w:pPr>
        <w:spacing w:after="300" w:before="0" w:lineRule="auto"/>
        <w:jc w:val="both"/>
        <w:rPr/>
      </w:pPr>
      <w:r w:rsidDel="00000000" w:rsidR="00000000" w:rsidRPr="00000000">
        <w:rPr>
          <w:rFonts w:ascii="Arial" w:cs="Arial" w:eastAsia="Arial" w:hAnsi="Arial"/>
          <w:b w:val="0"/>
          <w:bCs w:val="0"/>
          <w:i w:val="0"/>
          <w:iCs w:val="0"/>
          <w:sz w:val="22"/>
          <w:szCs w:val="22"/>
          <w:rtl w:val="0"/>
        </w:rPr>
        <w:t xml:space="preserve">Доколку сметате дека постои неточност или неправилност во врска со извршувањето на Договорот за снабдување, особено во однос на фактурирањето на електричната енергија и податоците за мерење на потрошувачката, имате право да поднесете писмен приговор. Приговорите се решаваат согласно Договорот за снабдување, Правилата за снабдување со електрична енергија („Службен весник на Република Северна Македонија“ бр. 111/26) и Законот за енергетика („Службен весник на Република Северна Македонија“ бр. 101/25 и 135/25).</w:t>
      </w:r>
      <w:r w:rsidDel="00000000" w:rsidR="00000000" w:rsidRPr="00000000">
        <w:rPr>
          <w:rtl w:val="0"/>
        </w:rPr>
      </w:r>
    </w:p>
    <w:p w:rsidR="00000000" w:rsidDel="00000000" w:rsidP="00000000" w:rsidRDefault="00000000" w:rsidRPr="00000000" w14:paraId="00000006">
      <w:pPr>
        <w:spacing w:after="200" w:before="0" w:lineRule="auto"/>
        <w:jc w:val="center"/>
        <w:rPr/>
      </w:pPr>
      <w:r w:rsidDel="00000000" w:rsidR="00000000" w:rsidRPr="00000000">
        <w:rPr>
          <w:rFonts w:ascii="Arial" w:cs="Arial" w:eastAsia="Arial" w:hAnsi="Arial"/>
          <w:b w:val="1"/>
          <w:bCs w:val="1"/>
          <w:i w:val="0"/>
          <w:iCs w:val="0"/>
          <w:sz w:val="22"/>
          <w:szCs w:val="22"/>
          <w:rtl w:val="0"/>
        </w:rPr>
        <w:t xml:space="preserve">КАКО ДА ПОДНЕСАМ ПРИГОВОР?</w:t>
      </w:r>
      <w:r w:rsidDel="00000000" w:rsidR="00000000" w:rsidRPr="00000000">
        <w:rPr>
          <w:rtl w:val="0"/>
        </w:rPr>
      </w:r>
    </w:p>
    <w:tbl>
      <w:tblPr>
        <w:tblStyle w:val="Table1"/>
        <w:tblW w:w="97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500"/>
        <w:tblGridChange w:id="0">
          <w:tblGrid>
            <w:gridCol w:w="1200"/>
            <w:gridCol w:w="8500"/>
          </w:tblGrid>
        </w:tblGridChange>
      </w:tblGrid>
      <w:tr>
        <w:trPr>
          <w:cantSplit w:val="0"/>
          <w:tblHeader w:val="0"/>
        </w:trPr>
        <w:tc>
          <w:tcPr>
            <w:shd w:fill="ddebf7" w:val="clear"/>
            <w:tcMar>
              <w:top w:w="100.0" w:type="dxa"/>
              <w:left w:w="150.0" w:type="dxa"/>
              <w:bottom w:w="100.0" w:type="dxa"/>
              <w:right w:w="150.0" w:type="dxa"/>
            </w:tcMar>
            <w:vAlign w:val="center"/>
          </w:tcPr>
          <w:p w:rsidR="00000000" w:rsidDel="00000000" w:rsidP="00000000" w:rsidRDefault="00000000" w:rsidRPr="00000000" w14:paraId="00000007">
            <w:pPr>
              <w:spacing w:after="0" w:before="0" w:lineRule="auto"/>
              <w:jc w:val="left"/>
              <w:rPr/>
            </w:pPr>
            <w:r w:rsidDel="00000000" w:rsidR="00000000" w:rsidRPr="00000000">
              <w:rPr>
                <w:rFonts w:ascii="Arial" w:cs="Arial" w:eastAsia="Arial" w:hAnsi="Arial"/>
                <w:b w:val="1"/>
                <w:bCs w:val="1"/>
                <w:i w:val="0"/>
                <w:iCs w:val="0"/>
                <w:color w:val="1f4e79"/>
                <w:sz w:val="22"/>
                <w:szCs w:val="22"/>
                <w:rtl w:val="0"/>
              </w:rPr>
              <w:t xml:space="preserve">Чекор 1.</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08">
            <w:pPr>
              <w:spacing w:after="100" w:before="0" w:lineRule="auto"/>
              <w:jc w:val="both"/>
              <w:rPr/>
            </w:pPr>
            <w:r w:rsidDel="00000000" w:rsidR="00000000" w:rsidRPr="00000000">
              <w:rPr>
                <w:rFonts w:ascii="Arial" w:cs="Arial" w:eastAsia="Arial" w:hAnsi="Arial"/>
                <w:b w:val="1"/>
                <w:bCs w:val="1"/>
                <w:i w:val="0"/>
                <w:iCs w:val="0"/>
                <w:sz w:val="22"/>
                <w:szCs w:val="22"/>
                <w:rtl w:val="0"/>
              </w:rPr>
              <w:t xml:space="preserve">ПОПОЛНЕТЕ го Образецот за приговор достапен на нашата веб-страница, или подгответе го вашиот приговор во писмена форма.</w:t>
            </w:r>
            <w:r w:rsidDel="00000000" w:rsidR="00000000" w:rsidRPr="00000000">
              <w:rPr>
                <w:rtl w:val="0"/>
              </w:rPr>
            </w:r>
          </w:p>
          <w:p w:rsidR="00000000" w:rsidDel="00000000" w:rsidP="00000000" w:rsidRDefault="00000000" w:rsidRPr="00000000" w14:paraId="00000009">
            <w:pPr>
              <w:spacing w:after="0" w:before="0" w:lineRule="auto"/>
              <w:jc w:val="both"/>
              <w:rPr/>
            </w:pPr>
            <w:r w:rsidDel="00000000" w:rsidR="00000000" w:rsidRPr="00000000">
              <w:rPr>
                <w:rFonts w:ascii="Arial" w:cs="Arial" w:eastAsia="Arial" w:hAnsi="Arial"/>
                <w:b w:val="0"/>
                <w:bCs w:val="0"/>
                <w:i w:val="0"/>
                <w:iCs w:val="0"/>
                <w:sz w:val="22"/>
                <w:szCs w:val="22"/>
                <w:rtl w:val="0"/>
              </w:rPr>
              <w:t xml:space="preserve">За целите на започнување на постапката за приговор, доволно е известување по е-пошта, без задолжително користење на Образецот за приговор, под услов известувањето да ги содржи податоците предвидени со овој информативен документ, Образецот за приговор и релевантните одредби од Договорот.</w:t>
            </w:r>
            <w:r w:rsidDel="00000000" w:rsidR="00000000" w:rsidRPr="00000000">
              <w:rPr>
                <w:rtl w:val="0"/>
              </w:rPr>
            </w:r>
          </w:p>
        </w:tc>
      </w:tr>
      <w:tr>
        <w:trPr>
          <w:cantSplit w:val="0"/>
          <w:tblHeader w:val="0"/>
        </w:trPr>
        <w:tc>
          <w:tcPr>
            <w:shd w:fill="ddebf7" w:val="clear"/>
            <w:tcMar>
              <w:top w:w="100.0" w:type="dxa"/>
              <w:left w:w="150.0" w:type="dxa"/>
              <w:bottom w:w="100.0" w:type="dxa"/>
              <w:right w:w="150.0" w:type="dxa"/>
            </w:tcMar>
            <w:vAlign w:val="center"/>
          </w:tcPr>
          <w:p w:rsidR="00000000" w:rsidDel="00000000" w:rsidP="00000000" w:rsidRDefault="00000000" w:rsidRPr="00000000" w14:paraId="0000000A">
            <w:pPr>
              <w:spacing w:after="0" w:before="0" w:lineRule="auto"/>
              <w:jc w:val="left"/>
              <w:rPr/>
            </w:pPr>
            <w:r w:rsidDel="00000000" w:rsidR="00000000" w:rsidRPr="00000000">
              <w:rPr>
                <w:rFonts w:ascii="Arial" w:cs="Arial" w:eastAsia="Arial" w:hAnsi="Arial"/>
                <w:b w:val="1"/>
                <w:bCs w:val="1"/>
                <w:i w:val="0"/>
                <w:iCs w:val="0"/>
                <w:color w:val="1f4e79"/>
                <w:sz w:val="22"/>
                <w:szCs w:val="22"/>
                <w:rtl w:val="0"/>
              </w:rPr>
              <w:t xml:space="preserve">Чекор 2.</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0B">
            <w:pPr>
              <w:spacing w:after="100" w:before="0" w:lineRule="auto"/>
              <w:jc w:val="both"/>
              <w:rPr/>
            </w:pPr>
            <w:r w:rsidDel="00000000" w:rsidR="00000000" w:rsidRPr="00000000">
              <w:rPr>
                <w:rFonts w:ascii="Arial" w:cs="Arial" w:eastAsia="Arial" w:hAnsi="Arial"/>
                <w:b w:val="1"/>
                <w:bCs w:val="1"/>
                <w:i w:val="0"/>
                <w:iCs w:val="0"/>
                <w:sz w:val="22"/>
                <w:szCs w:val="22"/>
                <w:rtl w:val="0"/>
              </w:rPr>
              <w:t xml:space="preserve">ОСИГУРАЈТЕ СЕ дека приговорот ги содржи барем следните податоци:</w:t>
            </w:r>
            <w:r w:rsidDel="00000000" w:rsidR="00000000" w:rsidRPr="00000000">
              <w:rPr>
                <w:rtl w:val="0"/>
              </w:rPr>
            </w:r>
          </w:p>
          <w:p w:rsidR="00000000" w:rsidDel="00000000" w:rsidP="00000000" w:rsidRDefault="00000000" w:rsidRPr="00000000" w14:paraId="0000000C">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целосни податоци за потрошувачот (правно лице), вклучувајќи ги ЕМБС и ЕДБ;</w:t>
            </w:r>
            <w:r w:rsidDel="00000000" w:rsidR="00000000" w:rsidRPr="00000000">
              <w:rPr>
                <w:rtl w:val="0"/>
              </w:rPr>
            </w:r>
          </w:p>
          <w:p w:rsidR="00000000" w:rsidDel="00000000" w:rsidP="00000000" w:rsidRDefault="00000000" w:rsidRPr="00000000" w14:paraId="0000000D">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датумот на Договорот за снабдување;</w:t>
            </w:r>
            <w:r w:rsidDel="00000000" w:rsidR="00000000" w:rsidRPr="00000000">
              <w:rPr>
                <w:rtl w:val="0"/>
              </w:rPr>
            </w:r>
          </w:p>
          <w:p w:rsidR="00000000" w:rsidDel="00000000" w:rsidP="00000000" w:rsidRDefault="00000000" w:rsidRPr="00000000" w14:paraId="0000000E">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идентификацискиот код на мерното место за наплата;</w:t>
            </w:r>
            <w:r w:rsidDel="00000000" w:rsidR="00000000" w:rsidRPr="00000000">
              <w:rPr>
                <w:rtl w:val="0"/>
              </w:rPr>
            </w:r>
          </w:p>
          <w:p w:rsidR="00000000" w:rsidDel="00000000" w:rsidP="00000000" w:rsidRDefault="00000000" w:rsidRPr="00000000" w14:paraId="0000000F">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референтниот број на фактурата и релевантниот период на фактурирање (кога приговорот се однесува на фактурирање);</w:t>
            </w:r>
            <w:r w:rsidDel="00000000" w:rsidR="00000000" w:rsidRPr="00000000">
              <w:rPr>
                <w:rtl w:val="0"/>
              </w:rPr>
            </w:r>
          </w:p>
          <w:p w:rsidR="00000000" w:rsidDel="00000000" w:rsidP="00000000" w:rsidRDefault="00000000" w:rsidRPr="00000000" w14:paraId="00000010">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јасен и детален опис на прашањето;</w:t>
            </w:r>
            <w:r w:rsidDel="00000000" w:rsidR="00000000" w:rsidRPr="00000000">
              <w:rPr>
                <w:rtl w:val="0"/>
              </w:rPr>
            </w:r>
          </w:p>
          <w:p w:rsidR="00000000" w:rsidDel="00000000" w:rsidP="00000000" w:rsidRDefault="00000000" w:rsidRPr="00000000" w14:paraId="00000011">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спорниот износ (кога е применливо).</w:t>
            </w:r>
            <w:r w:rsidDel="00000000" w:rsidR="00000000" w:rsidRPr="00000000">
              <w:rPr>
                <w:rtl w:val="0"/>
              </w:rPr>
            </w:r>
          </w:p>
          <w:p w:rsidR="00000000" w:rsidDel="00000000" w:rsidP="00000000" w:rsidRDefault="00000000" w:rsidRPr="00000000" w14:paraId="00000012">
            <w:pPr>
              <w:spacing w:after="0" w:before="100" w:lineRule="auto"/>
              <w:jc w:val="both"/>
              <w:rPr/>
            </w:pPr>
            <w:r w:rsidDel="00000000" w:rsidR="00000000" w:rsidRPr="00000000">
              <w:rPr>
                <w:rFonts w:ascii="Arial" w:cs="Arial" w:eastAsia="Arial" w:hAnsi="Arial"/>
                <w:b w:val="0"/>
                <w:bCs w:val="0"/>
                <w:i w:val="0"/>
                <w:iCs w:val="0"/>
                <w:sz w:val="22"/>
                <w:szCs w:val="22"/>
                <w:rtl w:val="0"/>
              </w:rPr>
              <w:t xml:space="preserve">Кога недостасуваат потребните елементи, може да биде побарана дополнителна информација. Поднесувањето приговор против фактура не го запира рокот за плаќање.</w:t>
            </w:r>
            <w:r w:rsidDel="00000000" w:rsidR="00000000" w:rsidRPr="00000000">
              <w:rPr>
                <w:rtl w:val="0"/>
              </w:rPr>
            </w:r>
          </w:p>
        </w:tc>
      </w:tr>
      <w:tr>
        <w:trPr>
          <w:cantSplit w:val="0"/>
          <w:tblHeader w:val="0"/>
        </w:trPr>
        <w:tc>
          <w:tcPr>
            <w:shd w:fill="ddebf7" w:val="clear"/>
            <w:tcMar>
              <w:top w:w="100.0" w:type="dxa"/>
              <w:left w:w="150.0" w:type="dxa"/>
              <w:bottom w:w="100.0" w:type="dxa"/>
              <w:right w:w="150.0" w:type="dxa"/>
            </w:tcMar>
            <w:vAlign w:val="center"/>
          </w:tcPr>
          <w:p w:rsidR="00000000" w:rsidDel="00000000" w:rsidP="00000000" w:rsidRDefault="00000000" w:rsidRPr="00000000" w14:paraId="00000013">
            <w:pPr>
              <w:spacing w:after="0" w:before="0" w:lineRule="auto"/>
              <w:jc w:val="left"/>
              <w:rPr/>
            </w:pPr>
            <w:r w:rsidDel="00000000" w:rsidR="00000000" w:rsidRPr="00000000">
              <w:rPr>
                <w:rFonts w:ascii="Arial" w:cs="Arial" w:eastAsia="Arial" w:hAnsi="Arial"/>
                <w:b w:val="1"/>
                <w:bCs w:val="1"/>
                <w:i w:val="0"/>
                <w:iCs w:val="0"/>
                <w:color w:val="1f4e79"/>
                <w:sz w:val="22"/>
                <w:szCs w:val="22"/>
                <w:rtl w:val="0"/>
              </w:rPr>
              <w:t xml:space="preserve">Чекор 3.</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14">
            <w:pPr>
              <w:spacing w:after="0" w:before="0" w:lineRule="auto"/>
              <w:jc w:val="both"/>
              <w:rPr/>
            </w:pPr>
            <w:r w:rsidDel="00000000" w:rsidR="00000000" w:rsidRPr="00000000">
              <w:rPr>
                <w:rFonts w:ascii="Arial" w:cs="Arial" w:eastAsia="Arial" w:hAnsi="Arial"/>
                <w:b w:val="0"/>
                <w:bCs w:val="0"/>
                <w:i w:val="0"/>
                <w:iCs w:val="0"/>
                <w:sz w:val="22"/>
                <w:szCs w:val="22"/>
                <w:rtl w:val="0"/>
              </w:rPr>
              <w:t xml:space="preserve">ПРИЛОЖЕТЕ придружна документација која може да помогне при праведното и објективно разгледување на приговорот (на пример: договорот, копии од фактури, доказ за плаќање, преписка и слично).</w:t>
            </w:r>
            <w:r w:rsidDel="00000000" w:rsidR="00000000" w:rsidRPr="00000000">
              <w:rPr>
                <w:rtl w:val="0"/>
              </w:rPr>
            </w:r>
          </w:p>
        </w:tc>
      </w:tr>
      <w:tr>
        <w:trPr>
          <w:cantSplit w:val="0"/>
          <w:tblHeader w:val="0"/>
        </w:trPr>
        <w:tc>
          <w:tcPr>
            <w:shd w:fill="ddebf7" w:val="clear"/>
            <w:tcMar>
              <w:top w:w="100.0" w:type="dxa"/>
              <w:left w:w="150.0" w:type="dxa"/>
              <w:bottom w:w="100.0" w:type="dxa"/>
              <w:right w:w="150.0" w:type="dxa"/>
            </w:tcMar>
            <w:vAlign w:val="center"/>
          </w:tcPr>
          <w:p w:rsidR="00000000" w:rsidDel="00000000" w:rsidP="00000000" w:rsidRDefault="00000000" w:rsidRPr="00000000" w14:paraId="00000015">
            <w:pPr>
              <w:spacing w:after="0" w:before="0" w:lineRule="auto"/>
              <w:jc w:val="left"/>
              <w:rPr/>
            </w:pPr>
            <w:r w:rsidDel="00000000" w:rsidR="00000000" w:rsidRPr="00000000">
              <w:rPr>
                <w:rFonts w:ascii="Arial" w:cs="Arial" w:eastAsia="Arial" w:hAnsi="Arial"/>
                <w:b w:val="1"/>
                <w:bCs w:val="1"/>
                <w:i w:val="0"/>
                <w:iCs w:val="0"/>
                <w:color w:val="1f4e79"/>
                <w:sz w:val="22"/>
                <w:szCs w:val="22"/>
                <w:rtl w:val="0"/>
              </w:rPr>
              <w:t xml:space="preserve">Чекор 4.</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16">
            <w:pPr>
              <w:spacing w:after="100" w:before="0" w:lineRule="auto"/>
              <w:jc w:val="both"/>
              <w:rPr/>
            </w:pPr>
            <w:r w:rsidDel="00000000" w:rsidR="00000000" w:rsidRPr="00000000">
              <w:rPr>
                <w:rFonts w:ascii="Arial" w:cs="Arial" w:eastAsia="Arial" w:hAnsi="Arial"/>
                <w:b w:val="1"/>
                <w:bCs w:val="1"/>
                <w:i w:val="0"/>
                <w:iCs w:val="0"/>
                <w:sz w:val="22"/>
                <w:szCs w:val="22"/>
                <w:rtl w:val="0"/>
              </w:rPr>
              <w:t xml:space="preserve">ПОТПИШЕТЕ И ДОСТАВЕТЕ го Образецот (кога се користи официјалниот образец) и наведете го датумот на поднесување на приговорот.</w:t>
            </w:r>
            <w:r w:rsidDel="00000000" w:rsidR="00000000" w:rsidRPr="00000000">
              <w:rPr>
                <w:rtl w:val="0"/>
              </w:rPr>
            </w:r>
          </w:p>
          <w:p w:rsidR="00000000" w:rsidDel="00000000" w:rsidP="00000000" w:rsidRDefault="00000000" w:rsidRPr="00000000" w14:paraId="00000017">
            <w:pPr>
              <w:spacing w:after="150" w:before="0" w:lineRule="auto"/>
              <w:jc w:val="both"/>
              <w:rPr/>
            </w:pPr>
            <w:r w:rsidDel="00000000" w:rsidR="00000000" w:rsidRPr="00000000">
              <w:rPr>
                <w:rFonts w:ascii="Arial" w:cs="Arial" w:eastAsia="Arial" w:hAnsi="Arial"/>
                <w:b w:val="0"/>
                <w:bCs w:val="0"/>
                <w:i w:val="0"/>
                <w:iCs w:val="0"/>
                <w:sz w:val="22"/>
                <w:szCs w:val="22"/>
                <w:rtl w:val="0"/>
              </w:rPr>
              <w:t xml:space="preserve">Во случај на електронско доставување, Образецот мора да биде потпишан и скениран од овластените лица и испратен од официјалната е-пошта адреса на вашата компанија наведена во Договорот.</w:t>
            </w:r>
            <w:r w:rsidDel="00000000" w:rsidR="00000000" w:rsidRPr="00000000">
              <w:rPr>
                <w:rtl w:val="0"/>
              </w:rPr>
            </w:r>
          </w:p>
          <w:p w:rsidR="00000000" w:rsidDel="00000000" w:rsidP="00000000" w:rsidRDefault="00000000" w:rsidRPr="00000000" w14:paraId="00000018">
            <w:pPr>
              <w:spacing w:after="20" w:before="0" w:lineRule="auto"/>
              <w:jc w:val="both"/>
              <w:rPr/>
            </w:pPr>
            <w:sdt>
              <w:sdtPr>
                <w:id w:val="-115055288"/>
                <w:tag w:val="goog_rdk_0"/>
              </w:sdtPr>
              <w:sdtContent>
                <w:r w:rsidDel="00000000" w:rsidR="00000000" w:rsidRPr="00000000">
                  <w:rPr>
                    <w:rFonts w:ascii="Arial Unicode MS" w:cs="Arial Unicode MS" w:eastAsia="Arial Unicode MS" w:hAnsi="Arial Unicode MS"/>
                    <w:b w:val="1"/>
                    <w:bCs w:val="1"/>
                    <w:i w:val="0"/>
                    <w:iCs w:val="0"/>
                    <w:sz w:val="22"/>
                    <w:szCs w:val="22"/>
                    <w:rtl w:val="0"/>
                  </w:rPr>
                  <w:t xml:space="preserve">→ ЛИЧНО / ПО ПОШТА:</w:t>
                </w:r>
              </w:sdtContent>
            </w:sdt>
            <w:r w:rsidDel="00000000" w:rsidR="00000000" w:rsidRPr="00000000">
              <w:rPr>
                <w:rtl w:val="0"/>
              </w:rPr>
            </w:r>
          </w:p>
          <w:p w:rsidR="00000000" w:rsidDel="00000000" w:rsidP="00000000" w:rsidRDefault="00000000" w:rsidRPr="00000000" w14:paraId="00000019">
            <w:pPr>
              <w:spacing w:after="150" w:before="0" w:lineRule="auto"/>
              <w:jc w:val="both"/>
              <w:rPr/>
            </w:pPr>
            <w:r w:rsidDel="00000000" w:rsidR="00000000" w:rsidRPr="00000000">
              <w:rPr>
                <w:rFonts w:ascii="Arial" w:cs="Arial" w:eastAsia="Arial" w:hAnsi="Arial"/>
                <w:sz w:val="22"/>
                <w:szCs w:val="22"/>
                <w:rtl w:val="0"/>
              </w:rPr>
              <w:t xml:space="preserve">Митрополит Теодосиј Гологанов 54б/2, 1000 Скопје, Северна Македонија</w:t>
            </w:r>
            <w:r w:rsidDel="00000000" w:rsidR="00000000" w:rsidRPr="00000000">
              <w:rPr>
                <w:rFonts w:ascii="Arial" w:cs="Arial" w:eastAsia="Arial" w:hAnsi="Arial"/>
                <w:b w:val="0"/>
                <w:bCs w:val="0"/>
                <w:i w:val="0"/>
                <w:iCs w:val="0"/>
                <w:sz w:val="22"/>
                <w:szCs w:val="22"/>
                <w:rtl w:val="0"/>
              </w:rPr>
              <w:t xml:space="preserve">, Скопје, Република Северна Македонија</w:t>
            </w:r>
            <w:r w:rsidDel="00000000" w:rsidR="00000000" w:rsidRPr="00000000">
              <w:rPr>
                <w:rtl w:val="0"/>
              </w:rPr>
            </w:r>
          </w:p>
          <w:p w:rsidR="00000000" w:rsidDel="00000000" w:rsidP="00000000" w:rsidRDefault="00000000" w:rsidRPr="00000000" w14:paraId="0000001A">
            <w:pPr>
              <w:spacing w:after="20" w:before="0" w:lineRule="auto"/>
              <w:jc w:val="both"/>
              <w:rPr/>
            </w:pPr>
            <w:sdt>
              <w:sdtPr>
                <w:id w:val="1719654419"/>
                <w:tag w:val="goog_rdk_1"/>
              </w:sdtPr>
              <w:sdtContent>
                <w:r w:rsidDel="00000000" w:rsidR="00000000" w:rsidRPr="00000000">
                  <w:rPr>
                    <w:rFonts w:ascii="Arial Unicode MS" w:cs="Arial Unicode MS" w:eastAsia="Arial Unicode MS" w:hAnsi="Arial Unicode MS"/>
                    <w:b w:val="1"/>
                    <w:bCs w:val="1"/>
                    <w:i w:val="0"/>
                    <w:iCs w:val="0"/>
                    <w:sz w:val="22"/>
                    <w:szCs w:val="22"/>
                    <w:rtl w:val="0"/>
                  </w:rPr>
                  <w:t xml:space="preserve">→ ВО ЕЛЕКТРОНСКА ФОРМА:</w:t>
                </w:r>
              </w:sdtContent>
            </w:sdt>
            <w:r w:rsidDel="00000000" w:rsidR="00000000" w:rsidRPr="00000000">
              <w:rPr>
                <w:rtl w:val="0"/>
              </w:rPr>
            </w:r>
          </w:p>
          <w:p w:rsidR="00000000" w:rsidDel="00000000" w:rsidP="00000000" w:rsidRDefault="00000000" w:rsidRPr="00000000" w14:paraId="0000001B">
            <w:pPr>
              <w:spacing w:after="150" w:before="0" w:lineRule="auto"/>
              <w:jc w:val="both"/>
              <w:rPr/>
            </w:pPr>
            <w:r w:rsidDel="00000000" w:rsidR="00000000" w:rsidRPr="00000000">
              <w:rPr>
                <w:rFonts w:ascii="Arial" w:cs="Arial" w:eastAsia="Arial" w:hAnsi="Arial"/>
                <w:b w:val="0"/>
                <w:bCs w:val="0"/>
                <w:i w:val="0"/>
                <w:iCs w:val="0"/>
                <w:sz w:val="22"/>
                <w:szCs w:val="22"/>
                <w:rtl w:val="0"/>
              </w:rPr>
              <w:t xml:space="preserve">согласно контакт податоците наведени во Договорот.</w:t>
            </w:r>
            <w:r w:rsidDel="00000000" w:rsidR="00000000" w:rsidRPr="00000000">
              <w:rPr>
                <w:rtl w:val="0"/>
              </w:rPr>
            </w:r>
          </w:p>
          <w:p w:rsidR="00000000" w:rsidDel="00000000" w:rsidP="00000000" w:rsidRDefault="00000000" w:rsidRPr="00000000" w14:paraId="0000001C">
            <w:pPr>
              <w:spacing w:after="20" w:before="0" w:lineRule="auto"/>
              <w:jc w:val="both"/>
              <w:rPr/>
            </w:pPr>
            <w:sdt>
              <w:sdtPr>
                <w:id w:val="480914582"/>
                <w:tag w:val="goog_rdk_2"/>
              </w:sdtPr>
              <w:sdtContent>
                <w:r w:rsidDel="00000000" w:rsidR="00000000" w:rsidRPr="00000000">
                  <w:rPr>
                    <w:rFonts w:ascii="Arial Unicode MS" w:cs="Arial Unicode MS" w:eastAsia="Arial Unicode MS" w:hAnsi="Arial Unicode MS"/>
                    <w:b w:val="0"/>
                    <w:bCs w:val="0"/>
                    <w:i w:val="0"/>
                    <w:iCs w:val="0"/>
                    <w:sz w:val="22"/>
                    <w:szCs w:val="22"/>
                    <w:rtl w:val="0"/>
                  </w:rPr>
                  <w:t xml:space="preserve">→ Заради полесна комуникација, приговорот во секој случај треба да биде испратен и до официјалната е-пошта адреса:</w:t>
                </w:r>
              </w:sdtContent>
            </w:sdt>
            <w:r w:rsidDel="00000000" w:rsidR="00000000" w:rsidRPr="00000000">
              <w:rPr>
                <w:rtl w:val="0"/>
              </w:rPr>
            </w:r>
          </w:p>
          <w:p w:rsidR="00000000" w:rsidDel="00000000" w:rsidP="00000000" w:rsidRDefault="00000000" w:rsidRPr="00000000" w14:paraId="0000001D">
            <w:pPr>
              <w:spacing w:after="0" w:before="0" w:lineRule="auto"/>
              <w:jc w:val="both"/>
              <w:rPr/>
            </w:pPr>
            <w:r w:rsidDel="00000000" w:rsidR="00000000" w:rsidRPr="00000000">
              <w:rPr>
                <w:rFonts w:ascii="Arial" w:cs="Arial" w:eastAsia="Arial" w:hAnsi="Arial"/>
                <w:b w:val="1"/>
                <w:bCs w:val="1"/>
                <w:i w:val="0"/>
                <w:iCs w:val="0"/>
                <w:sz w:val="22"/>
                <w:szCs w:val="22"/>
                <w:rtl w:val="0"/>
              </w:rPr>
              <w:t xml:space="preserve">info@fuentedynamics.com</w:t>
            </w:r>
            <w:r w:rsidDel="00000000" w:rsidR="00000000" w:rsidRPr="00000000">
              <w:rPr>
                <w:rtl w:val="0"/>
              </w:rPr>
            </w:r>
          </w:p>
        </w:tc>
      </w:tr>
    </w:tbl>
    <w:p w:rsidR="00000000" w:rsidDel="00000000" w:rsidP="00000000" w:rsidRDefault="00000000" w:rsidRPr="00000000" w14:paraId="0000001E">
      <w:pPr>
        <w:spacing w:after="200" w:before="0" w:lineRule="auto"/>
        <w:jc w:val="both"/>
        <w:rPr/>
      </w:pPr>
      <w:r w:rsidDel="00000000" w:rsidR="00000000" w:rsidRPr="00000000">
        <w:rPr>
          <w:rtl w:val="0"/>
        </w:rPr>
      </w:r>
    </w:p>
    <w:p w:rsidR="00000000" w:rsidDel="00000000" w:rsidP="00000000" w:rsidRDefault="00000000" w:rsidRPr="00000000" w14:paraId="0000001F">
      <w:pPr>
        <w:spacing w:after="160" w:before="0" w:lineRule="auto"/>
        <w:jc w:val="both"/>
        <w:rPr/>
      </w:pPr>
      <w:r w:rsidDel="00000000" w:rsidR="00000000" w:rsidRPr="00000000">
        <w:rPr>
          <w:rFonts w:ascii="Arial" w:cs="Arial" w:eastAsia="Arial" w:hAnsi="Arial"/>
          <w:b w:val="0"/>
          <w:bCs w:val="0"/>
          <w:i w:val="0"/>
          <w:iCs w:val="0"/>
          <w:sz w:val="22"/>
          <w:szCs w:val="22"/>
          <w:rtl w:val="0"/>
        </w:rPr>
        <w:t xml:space="preserve">Целосните податоци за адресите и официјалните контакти за доставување на известувања и приговори се наведени во Договорот за снабдување со електрична енергија и се ажурираат по потреба.</w:t>
      </w:r>
      <w:r w:rsidDel="00000000" w:rsidR="00000000" w:rsidRPr="00000000">
        <w:rPr>
          <w:rtl w:val="0"/>
        </w:rPr>
      </w:r>
    </w:p>
    <w:p w:rsidR="00000000" w:rsidDel="00000000" w:rsidP="00000000" w:rsidRDefault="00000000" w:rsidRPr="00000000" w14:paraId="00000020">
      <w:pPr>
        <w:spacing w:after="160" w:before="0" w:lineRule="auto"/>
        <w:jc w:val="both"/>
        <w:rPr/>
      </w:pPr>
      <w:r w:rsidDel="00000000" w:rsidR="00000000" w:rsidRPr="00000000">
        <w:rPr>
          <w:rFonts w:ascii="Arial" w:cs="Arial" w:eastAsia="Arial" w:hAnsi="Arial"/>
          <w:b w:val="0"/>
          <w:bCs w:val="0"/>
          <w:i w:val="0"/>
          <w:iCs w:val="0"/>
          <w:sz w:val="22"/>
          <w:szCs w:val="22"/>
          <w:rtl w:val="0"/>
        </w:rPr>
        <w:t xml:space="preserve">Датумот на приемот на Образецот за приговор по пошта или физичка достава се смета за датум на поднесување на приговорот. Кога приговорот се поднесува по е-пошта, за датум на поднесување се смета датумот на испраќање на е-поштата.</w:t>
      </w:r>
      <w:r w:rsidDel="00000000" w:rsidR="00000000" w:rsidRPr="00000000">
        <w:rPr>
          <w:rtl w:val="0"/>
        </w:rPr>
      </w:r>
    </w:p>
    <w:p w:rsidR="00000000" w:rsidDel="00000000" w:rsidP="00000000" w:rsidRDefault="00000000" w:rsidRPr="00000000" w14:paraId="00000021">
      <w:pPr>
        <w:spacing w:after="300" w:before="0" w:lineRule="auto"/>
        <w:jc w:val="both"/>
        <w:rPr/>
      </w:pPr>
      <w:r w:rsidDel="00000000" w:rsidR="00000000" w:rsidRPr="00000000">
        <w:rPr>
          <w:rFonts w:ascii="Arial" w:cs="Arial" w:eastAsia="Arial" w:hAnsi="Arial"/>
          <w:b w:val="1"/>
          <w:bCs w:val="1"/>
          <w:i w:val="0"/>
          <w:iCs w:val="0"/>
          <w:sz w:val="22"/>
          <w:szCs w:val="22"/>
          <w:rtl w:val="0"/>
        </w:rPr>
        <w:t xml:space="preserve">Снабдувачот ги решава приговорите ефикасно, во рок од 60 дена од датумот на поднесување на приговорот, и дава писмено образложение за преземените мерки.</w:t>
      </w:r>
      <w:r w:rsidDel="00000000" w:rsidR="00000000" w:rsidRPr="00000000">
        <w:rPr>
          <w:rtl w:val="0"/>
        </w:rPr>
      </w:r>
    </w:p>
    <w:p w:rsidR="00000000" w:rsidDel="00000000" w:rsidP="00000000" w:rsidRDefault="00000000" w:rsidRPr="00000000" w14:paraId="00000022">
      <w:pPr>
        <w:spacing w:after="200" w:before="0" w:lineRule="auto"/>
        <w:jc w:val="center"/>
        <w:rPr/>
      </w:pPr>
      <w:r w:rsidDel="00000000" w:rsidR="00000000" w:rsidRPr="00000000">
        <w:rPr>
          <w:rFonts w:ascii="Arial" w:cs="Arial" w:eastAsia="Arial" w:hAnsi="Arial"/>
          <w:b w:val="1"/>
          <w:bCs w:val="1"/>
          <w:i w:val="0"/>
          <w:iCs w:val="0"/>
          <w:sz w:val="22"/>
          <w:szCs w:val="22"/>
          <w:rtl w:val="0"/>
        </w:rPr>
        <w:t xml:space="preserve">ДОКОЛКУ НЕ СЕ СОГЛАСУВАТЕ СО НАШИОТ ОДГОВОР</w:t>
      </w:r>
      <w:r w:rsidDel="00000000" w:rsidR="00000000" w:rsidRPr="00000000">
        <w:rPr>
          <w:rtl w:val="0"/>
        </w:rPr>
      </w:r>
    </w:p>
    <w:p w:rsidR="00000000" w:rsidDel="00000000" w:rsidP="00000000" w:rsidRDefault="00000000" w:rsidRPr="00000000" w14:paraId="00000023">
      <w:pPr>
        <w:spacing w:after="160" w:before="0" w:lineRule="auto"/>
        <w:jc w:val="both"/>
        <w:rPr/>
      </w:pPr>
      <w:r w:rsidDel="00000000" w:rsidR="00000000" w:rsidRPr="00000000">
        <w:rPr>
          <w:rFonts w:ascii="Arial" w:cs="Arial" w:eastAsia="Arial" w:hAnsi="Arial"/>
          <w:b w:val="0"/>
          <w:bCs w:val="0"/>
          <w:i w:val="0"/>
          <w:iCs w:val="0"/>
          <w:sz w:val="22"/>
          <w:szCs w:val="22"/>
          <w:rtl w:val="0"/>
        </w:rPr>
        <w:t xml:space="preserve">Потрошувачот има право на вонсудско решавање на спорови. Доколку не добиете одговор во предвидениот рок, или не сте задоволни од дадениот одговор, можете да поднесете претставка до Регулаторната комисија за енергетика, водни услуги и услуги за управување со комунален отпад на Република Северна Македонија, која одлучува по спорови меѓу потрошувачите и енергетските субјекти.</w:t>
      </w:r>
      <w:r w:rsidDel="00000000" w:rsidR="00000000" w:rsidRPr="00000000">
        <w:rPr>
          <w:rtl w:val="0"/>
        </w:rPr>
      </w:r>
    </w:p>
    <w:p w:rsidR="00000000" w:rsidDel="00000000" w:rsidP="00000000" w:rsidRDefault="00000000" w:rsidRPr="00000000" w14:paraId="00000024">
      <w:pPr>
        <w:spacing w:after="300" w:before="0" w:lineRule="auto"/>
        <w:jc w:val="both"/>
        <w:rPr/>
      </w:pPr>
      <w:r w:rsidDel="00000000" w:rsidR="00000000" w:rsidRPr="00000000">
        <w:rPr>
          <w:rFonts w:ascii="Arial" w:cs="Arial" w:eastAsia="Arial" w:hAnsi="Arial"/>
          <w:b w:val="0"/>
          <w:bCs w:val="0"/>
          <w:i w:val="0"/>
          <w:iCs w:val="0"/>
          <w:sz w:val="22"/>
          <w:szCs w:val="22"/>
          <w:rtl w:val="0"/>
        </w:rPr>
        <w:t xml:space="preserve">Регулаторна комисија за енергетика, водни услуги и услуги за управување со комунален отпад на Република Северна Македонија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0"/>
          <w:bCs w:val="0"/>
          <w:i w:val="0"/>
          <w:iCs w:val="0"/>
          <w:sz w:val="22"/>
          <w:szCs w:val="22"/>
          <w:rtl w:val="0"/>
        </w:rPr>
        <w:t xml:space="preserve"> ул. Македонија бр. 25, Палата „Лазар Поп Трајков“, 6-ти спрат, 1000 Скопје. Телефон: 02/3233 580; 02/3254 010. Веб-страница: www.erc.org.mk</w:t>
      </w:r>
      <w:r w:rsidDel="00000000" w:rsidR="00000000" w:rsidRPr="00000000">
        <w:rPr>
          <w:rtl w:val="0"/>
        </w:rPr>
      </w:r>
    </w:p>
    <w:p w:rsidR="00000000" w:rsidDel="00000000" w:rsidP="00000000" w:rsidRDefault="00000000" w:rsidRPr="00000000" w14:paraId="00000025">
      <w:pPr>
        <w:spacing w:after="160" w:before="0" w:lineRule="auto"/>
        <w:jc w:val="both"/>
        <w:rPr/>
      </w:pPr>
      <w:r w:rsidDel="00000000" w:rsidR="00000000" w:rsidRPr="00000000">
        <w:rPr>
          <w:rFonts w:ascii="Arial" w:cs="Arial" w:eastAsia="Arial" w:hAnsi="Arial"/>
          <w:i w:val="1"/>
          <w:iCs w:val="1"/>
          <w:sz w:val="18"/>
          <w:szCs w:val="18"/>
          <w:rtl w:val="0"/>
        </w:rPr>
        <w:t xml:space="preserve">Овој документ е информативен по природа и се објавува заради транспарентност кон потрошувачите различни од домаќинства.</w:t>
      </w:r>
      <w:r w:rsidDel="00000000" w:rsidR="00000000" w:rsidRPr="00000000">
        <w:rPr>
          <w:rtl w:val="0"/>
        </w:rPr>
      </w:r>
    </w:p>
    <w:p w:rsidR="00000000" w:rsidDel="00000000" w:rsidP="00000000" w:rsidRDefault="00000000" w:rsidRPr="00000000" w14:paraId="00000026">
      <w:pPr>
        <w:spacing w:after="160" w:before="0" w:lineRule="auto"/>
        <w:jc w:val="both"/>
        <w:rPr/>
      </w:pPr>
      <w:r w:rsidDel="00000000" w:rsidR="00000000" w:rsidRPr="00000000">
        <w:rPr>
          <w:rFonts w:ascii="Arial" w:cs="Arial" w:eastAsia="Arial" w:hAnsi="Arial"/>
          <w:b w:val="0"/>
          <w:bCs w:val="0"/>
          <w:i w:val="1"/>
          <w:iCs w:val="1"/>
          <w:sz w:val="18"/>
          <w:szCs w:val="18"/>
          <w:rtl w:val="0"/>
        </w:rPr>
        <w:t xml:space="preserve">Во секој случај, Договорот за снабдување со електрична енергија склучен помеѓу Потрошувачот и Снабдувачот останува основен и задолжителен документ, и секој приговор ќе биде решаван согласно неговите одредби и важечките прописи во Република Северна Македонија.</w:t>
      </w:r>
      <w:r w:rsidDel="00000000" w:rsidR="00000000" w:rsidRPr="00000000">
        <w:rPr>
          <w:rtl w:val="0"/>
        </w:rPr>
      </w:r>
    </w:p>
    <w:sectPr>
      <w:pgSz w:h="16838" w:w="11906" w:orient="portrait"/>
      <w:pgMar w:bottom="1000" w:top="100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ziEM75nJQo1MFfNH8GoZEnxAYA==">CgMxLjAaJAoBMBIfCh0IB0IZCgVBcmlhbBIQQXJpYWwgVW5pY29kZSBNUxokCgExEh8KHQgHQhkKBUFyaWFsEhBBcmlhbCBVbmljb2RlIE1TGiQKATISHwodCAdCGQoFQXJpYWwSEEFyaWFsIFVuaWNvZGUgTVM4AHIhMXZSdEwyaDJBUndwdkJxRGlpVGRPWDRicUFkNHZZZW4w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